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5C" w:rsidRPr="00135D11" w:rsidRDefault="00C5495C" w:rsidP="00C549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135D11" w:rsidRPr="00135D11" w:rsidRDefault="00135D11" w:rsidP="00C5495C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5D11" w:rsidRPr="00135D11" w:rsidTr="00135D11">
        <w:tc>
          <w:tcPr>
            <w:tcW w:w="4531" w:type="dxa"/>
          </w:tcPr>
          <w:p w:rsidR="00135D11" w:rsidRPr="00135D11" w:rsidRDefault="00135D11" w:rsidP="00C5495C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2011680" cy="2011680"/>
                  <wp:effectExtent l="0" t="0" r="7620" b="7620"/>
                  <wp:docPr id="2" name="Obraz 2" descr="https://scontent.fbud2-1.fna.fbcdn.net/v/t1.0-1/p200x200/35267156_172212793447628_3295911989750005760_n.jpg?_nc_cat=110&amp;_nc_ht=scontent.fbud2-1.fna&amp;oh=2850de8bb032f1863f82b4d976298e81&amp;oe=5C4488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bud2-1.fna.fbcdn.net/v/t1.0-1/p200x200/35267156_172212793447628_3295911989750005760_n.jpg?_nc_cat=110&amp;_nc_ht=scontent.fbud2-1.fna&amp;oh=2850de8bb032f1863f82b4d976298e81&amp;oe=5C4488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Horizon 2020</w:t>
            </w:r>
          </w:p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135D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Call: H2020-SC1-2016-2017 </w:t>
            </w:r>
          </w:p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</w:t>
            </w:r>
            <w:proofErr w:type="spellStart"/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Personalised</w:t>
            </w:r>
            <w:proofErr w:type="spellEnd"/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Medicine)</w:t>
            </w:r>
          </w:p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135D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Topic: SC1-PM-07-2017Type of action: RIA </w:t>
            </w:r>
          </w:p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(Research and Innovation action)</w:t>
            </w:r>
          </w:p>
          <w:p w:rsidR="00135D11" w:rsidRPr="00135D11" w:rsidRDefault="00135D11" w:rsidP="00135D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135D1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135D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Proposal number: 754919-2</w:t>
            </w:r>
          </w:p>
          <w:p w:rsidR="00135D11" w:rsidRPr="00135D11" w:rsidRDefault="00135D11" w:rsidP="00135D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35D11">
              <w:rPr>
                <w:rFonts w:cstheme="minorHAnsi"/>
                <w:b/>
                <w:bCs/>
                <w:sz w:val="28"/>
                <w:szCs w:val="28"/>
              </w:rPr>
              <w:t xml:space="preserve">Project </w:t>
            </w:r>
            <w:proofErr w:type="spellStart"/>
            <w:r w:rsidRPr="00135D11">
              <w:rPr>
                <w:rFonts w:cstheme="minorHAnsi"/>
                <w:b/>
                <w:bCs/>
                <w:sz w:val="28"/>
                <w:szCs w:val="28"/>
              </w:rPr>
              <w:t>acronym</w:t>
            </w:r>
            <w:proofErr w:type="spellEnd"/>
            <w:r w:rsidRPr="00135D11">
              <w:rPr>
                <w:rFonts w:cstheme="minorHAnsi"/>
                <w:b/>
                <w:bCs/>
                <w:sz w:val="28"/>
                <w:szCs w:val="28"/>
              </w:rPr>
              <w:t>: UPRIGHT</w:t>
            </w:r>
          </w:p>
          <w:p w:rsidR="00135D11" w:rsidRPr="00135D11" w:rsidRDefault="00135D11" w:rsidP="00C5495C">
            <w:pPr>
              <w:pStyle w:val="Defaul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C5495C" w:rsidRPr="00135D11" w:rsidRDefault="00C5495C" w:rsidP="00C5495C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:rsidR="000A1213" w:rsidRPr="00135D11" w:rsidRDefault="00C5495C" w:rsidP="00135D1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135D11" w:rsidRPr="00135D11" w:rsidRDefault="00135D11" w:rsidP="00135D11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t xml:space="preserve">UPRIGHT - Universal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Preventive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Resilience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Intervention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Globally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implemented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schools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to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improve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promote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mental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Health</w:t>
      </w:r>
      <w:proofErr w:type="spellEnd"/>
      <w:r w:rsidRPr="00135D11">
        <w:rPr>
          <w:rFonts w:asciiTheme="minorHAnsi" w:hAnsiTheme="minorHAnsi" w:cstheme="minorHAnsi"/>
          <w:sz w:val="28"/>
          <w:szCs w:val="28"/>
        </w:rPr>
        <w:t xml:space="preserve"> for </w:t>
      </w:r>
      <w:proofErr w:type="spellStart"/>
      <w:r w:rsidRPr="00135D11">
        <w:rPr>
          <w:rFonts w:asciiTheme="minorHAnsi" w:hAnsiTheme="minorHAnsi" w:cstheme="minorHAnsi"/>
          <w:sz w:val="28"/>
          <w:szCs w:val="28"/>
        </w:rPr>
        <w:t>Teenagers</w:t>
      </w:r>
      <w:proofErr w:type="spellEnd"/>
      <w:r w:rsidRPr="00135D11">
        <w:rPr>
          <w:rStyle w:val="Pogrubienie"/>
          <w:rFonts w:asciiTheme="minorHAnsi" w:hAnsiTheme="minorHAnsi" w:cstheme="minorHAnsi"/>
          <w:sz w:val="28"/>
          <w:szCs w:val="28"/>
        </w:rPr>
        <w:t xml:space="preserve"> - P</w:t>
      </w:r>
      <w:r w:rsidRPr="00135D11">
        <w:rPr>
          <w:rStyle w:val="Pogrubienie"/>
          <w:rFonts w:asciiTheme="minorHAnsi" w:hAnsiTheme="minorHAnsi" w:cstheme="minorHAnsi"/>
          <w:sz w:val="28"/>
          <w:szCs w:val="28"/>
        </w:rPr>
        <w:t xml:space="preserve">owszechny profilaktyczny program globalnej interwencji na rzecz odporności, wdrażany w celu poprawy i promocji zdrowia psychicznego wśród nastolatków </w:t>
      </w:r>
    </w:p>
    <w:p w:rsidR="00135D11" w:rsidRPr="00135D11" w:rsidRDefault="00135D11" w:rsidP="00135D11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t> </w:t>
      </w:r>
    </w:p>
    <w:p w:rsidR="00135D11" w:rsidRPr="00135D11" w:rsidRDefault="00135D11" w:rsidP="00135D1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t>Ogólnym celem projektu UPRIGHT jest promowanie dobrostanu psychicznego i zapobieganie zaburzeniom psychicznym poprzez zwiększanie tzw. odporności psychicznej u młodzieży, dzięki holistycznemu podejściu skierowanemu do młodzieży, rodzin i pracowników oświaty, tworzącemu mentalną kulturę dobrego samopoczucia w szkołach.</w:t>
      </w:r>
    </w:p>
    <w:p w:rsidR="00135D11" w:rsidRPr="00135D11" w:rsidRDefault="00135D11" w:rsidP="00135D1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t>Projekt UPRIGHT będzie rozwijał interwencję ukierunkowaną na populację młodzieży, która koncentruje się na prewencji zaburzeń psychicznych i promowaniu dobrego samopoczucia nastolatków w wieku 12-14 lat. UPRIGHT wdraża interwencję w pięciu krajach europejskich, w których bierze udział 30 szkół, 300 nauczycieli zawodowych, co najmniej 5992 wczesnych nastolatków i 5992 rodzin oraz ocenia jej skuteczność w zakresie poprawy samopoczucia psychicznego i wyników w szkole. Na koniec programu UPRIGHT ocenia opłacalność interwencji w perspektywie średnio- i długoterminowej .</w:t>
      </w:r>
    </w:p>
    <w:p w:rsidR="00135D11" w:rsidRPr="00135D11" w:rsidRDefault="00135D11" w:rsidP="00135D1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t>Projekt UPRIGHT będzie pierwszym szkolnym programem interwencji dla nastolatków, który stworzy kulturę promocji zdrowia oraz dobrostanu psychicznego. Jego innowacyjność opiera się na projekcie badawczym, który polega na wielodyscyplinarnym podejściu i zaangażowaniu samej młodzieży oraz jej najbliższego środowiska.</w:t>
      </w:r>
    </w:p>
    <w:p w:rsidR="00135D11" w:rsidRPr="00135D11" w:rsidRDefault="00135D11" w:rsidP="00135D11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135D11">
        <w:rPr>
          <w:rFonts w:asciiTheme="minorHAnsi" w:hAnsiTheme="minorHAnsi" w:cstheme="minorHAnsi"/>
          <w:sz w:val="28"/>
          <w:szCs w:val="28"/>
        </w:rPr>
        <w:br/>
        <w:t xml:space="preserve">Całość projektu UPRIGHT jest finansowana ze środków Unii Europejskiej w ramach </w:t>
      </w:r>
      <w:r w:rsidRPr="00135D11">
        <w:rPr>
          <w:rFonts w:asciiTheme="minorHAnsi" w:hAnsiTheme="minorHAnsi" w:cstheme="minorHAnsi"/>
          <w:sz w:val="28"/>
          <w:szCs w:val="28"/>
        </w:rPr>
        <w:t>Programu</w:t>
      </w:r>
      <w:r w:rsidRPr="00135D11">
        <w:rPr>
          <w:rFonts w:asciiTheme="minorHAnsi" w:hAnsiTheme="minorHAnsi" w:cstheme="minorHAnsi"/>
          <w:sz w:val="28"/>
          <w:szCs w:val="28"/>
        </w:rPr>
        <w:t xml:space="preserve"> Horyzont 2020. Głównym beneficjentem jest Urząd Marszałkowski Województwa Dolnośląskiego.</w:t>
      </w:r>
    </w:p>
    <w:p w:rsidR="00135D11" w:rsidRPr="00135D11" w:rsidRDefault="00135D11" w:rsidP="00C5495C">
      <w:pPr>
        <w:rPr>
          <w:rFonts w:cstheme="minorHAnsi"/>
          <w:sz w:val="28"/>
          <w:szCs w:val="28"/>
        </w:rPr>
      </w:pPr>
    </w:p>
    <w:sectPr w:rsidR="00135D11" w:rsidRPr="0013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5C"/>
    <w:rsid w:val="000A1213"/>
    <w:rsid w:val="00135D11"/>
    <w:rsid w:val="00C5495C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13C7"/>
  <w15:chartTrackingRefBased/>
  <w15:docId w15:val="{D2A66040-0F19-4567-9973-C3B3C98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3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11"/>
    <w:rPr>
      <w:b/>
      <w:bCs/>
    </w:rPr>
  </w:style>
  <w:style w:type="table" w:styleId="Tabela-Siatka">
    <w:name w:val="Table Grid"/>
    <w:basedOn w:val="Standardowy"/>
    <w:uiPriority w:val="39"/>
    <w:rsid w:val="0013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Zwiefka</dc:creator>
  <cp:keywords/>
  <dc:description/>
  <cp:lastModifiedBy>Antoni Zwiefka</cp:lastModifiedBy>
  <cp:revision>3</cp:revision>
  <dcterms:created xsi:type="dcterms:W3CDTF">2018-07-09T09:39:00Z</dcterms:created>
  <dcterms:modified xsi:type="dcterms:W3CDTF">2018-10-19T07:45:00Z</dcterms:modified>
</cp:coreProperties>
</file>