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40D83" w14:textId="77777777" w:rsidR="00824089" w:rsidRPr="007B2B78" w:rsidRDefault="00824089" w:rsidP="0018027F">
      <w:pPr>
        <w:spacing w:after="0"/>
        <w:jc w:val="center"/>
        <w:rPr>
          <w:rFonts w:asciiTheme="minorHAnsi" w:hAnsiTheme="minorHAnsi" w:cstheme="minorHAnsi"/>
          <w:b/>
        </w:rPr>
      </w:pPr>
      <w:r w:rsidRPr="007B2B78">
        <w:rPr>
          <w:rFonts w:asciiTheme="minorHAnsi" w:hAnsiTheme="minorHAnsi" w:cstheme="minorHAnsi"/>
          <w:b/>
        </w:rPr>
        <w:t>Wydział Współpracy z Zagranicą</w:t>
      </w:r>
    </w:p>
    <w:p w14:paraId="1A774750" w14:textId="77777777" w:rsidR="00824089" w:rsidRPr="007B2B78" w:rsidRDefault="00824089" w:rsidP="0018027F">
      <w:pPr>
        <w:spacing w:after="0"/>
        <w:jc w:val="center"/>
        <w:rPr>
          <w:rFonts w:asciiTheme="minorHAnsi" w:hAnsiTheme="minorHAnsi" w:cstheme="minorHAnsi"/>
          <w:b/>
        </w:rPr>
      </w:pPr>
      <w:r w:rsidRPr="007B2B78">
        <w:rPr>
          <w:rFonts w:asciiTheme="minorHAnsi" w:hAnsiTheme="minorHAnsi" w:cstheme="minorHAnsi"/>
          <w:b/>
        </w:rPr>
        <w:t>Urzędu Marszałkowskiego Województwa Dolnośląskiego</w:t>
      </w:r>
    </w:p>
    <w:p w14:paraId="6CF7910A" w14:textId="77777777" w:rsidR="00824089" w:rsidRPr="007B2B78" w:rsidRDefault="00824089" w:rsidP="0018027F">
      <w:pPr>
        <w:spacing w:after="0"/>
        <w:jc w:val="center"/>
        <w:rPr>
          <w:rFonts w:asciiTheme="minorHAnsi" w:hAnsiTheme="minorHAnsi" w:cstheme="minorHAnsi"/>
          <w:b/>
        </w:rPr>
      </w:pPr>
    </w:p>
    <w:p w14:paraId="708429AF" w14:textId="77777777" w:rsidR="00824089" w:rsidRPr="007B2B78" w:rsidRDefault="00824089" w:rsidP="0018027F">
      <w:pPr>
        <w:spacing w:after="0"/>
        <w:jc w:val="center"/>
        <w:rPr>
          <w:rFonts w:asciiTheme="minorHAnsi" w:hAnsiTheme="minorHAnsi" w:cstheme="minorHAnsi"/>
          <w:b/>
        </w:rPr>
      </w:pPr>
      <w:r w:rsidRPr="007B2B78">
        <w:rPr>
          <w:rFonts w:asciiTheme="minorHAnsi" w:hAnsiTheme="minorHAnsi" w:cstheme="minorHAnsi"/>
          <w:b/>
        </w:rPr>
        <w:t xml:space="preserve">WSPÓŁPRACA ZAGRANICZNA </w:t>
      </w:r>
      <w:r w:rsidR="001A727D" w:rsidRPr="007B2B78">
        <w:rPr>
          <w:rFonts w:asciiTheme="minorHAnsi" w:hAnsiTheme="minorHAnsi" w:cstheme="minorHAnsi"/>
          <w:b/>
        </w:rPr>
        <w:br/>
      </w:r>
      <w:r w:rsidRPr="007B2B78">
        <w:rPr>
          <w:rFonts w:asciiTheme="minorHAnsi" w:hAnsiTheme="minorHAnsi" w:cstheme="minorHAnsi"/>
          <w:b/>
        </w:rPr>
        <w:t>WOJEWÓDZTWA DOLNOŚLĄSKIEGO</w:t>
      </w:r>
    </w:p>
    <w:p w14:paraId="194024EC" w14:textId="44490489" w:rsidR="00824089" w:rsidRPr="007B2B78" w:rsidRDefault="00824089" w:rsidP="0018027F">
      <w:pPr>
        <w:spacing w:after="0"/>
        <w:jc w:val="center"/>
        <w:rPr>
          <w:rFonts w:asciiTheme="minorHAnsi" w:hAnsiTheme="minorHAnsi" w:cstheme="minorHAnsi"/>
          <w:b/>
        </w:rPr>
      </w:pPr>
      <w:r w:rsidRPr="007B2B78">
        <w:rPr>
          <w:rFonts w:asciiTheme="minorHAnsi" w:hAnsiTheme="minorHAnsi" w:cstheme="minorHAnsi"/>
          <w:b/>
        </w:rPr>
        <w:t>w 201</w:t>
      </w:r>
      <w:r w:rsidR="000334FF">
        <w:rPr>
          <w:rFonts w:asciiTheme="minorHAnsi" w:hAnsiTheme="minorHAnsi" w:cstheme="minorHAnsi"/>
          <w:b/>
        </w:rPr>
        <w:t>8</w:t>
      </w:r>
      <w:r w:rsidRPr="007B2B78">
        <w:rPr>
          <w:rFonts w:asciiTheme="minorHAnsi" w:hAnsiTheme="minorHAnsi" w:cstheme="minorHAnsi"/>
          <w:b/>
        </w:rPr>
        <w:t xml:space="preserve"> ROKU</w:t>
      </w:r>
    </w:p>
    <w:p w14:paraId="4CD53F6F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</w:rPr>
      </w:pPr>
    </w:p>
    <w:p w14:paraId="2BEF6D07" w14:textId="77777777" w:rsidR="00BB725D" w:rsidRPr="007B2B78" w:rsidRDefault="00BB725D" w:rsidP="0018027F">
      <w:pPr>
        <w:spacing w:after="0"/>
        <w:jc w:val="both"/>
        <w:rPr>
          <w:rFonts w:asciiTheme="minorHAnsi" w:hAnsiTheme="minorHAnsi" w:cstheme="minorHAnsi"/>
        </w:rPr>
      </w:pPr>
    </w:p>
    <w:p w14:paraId="1B366802" w14:textId="77777777" w:rsidR="00BB725D" w:rsidRPr="007B2B78" w:rsidRDefault="00BB725D" w:rsidP="0018027F">
      <w:pPr>
        <w:spacing w:after="0"/>
        <w:jc w:val="both"/>
        <w:rPr>
          <w:rFonts w:asciiTheme="minorHAnsi" w:hAnsiTheme="minorHAnsi" w:cstheme="minorHAnsi"/>
        </w:rPr>
      </w:pPr>
    </w:p>
    <w:p w14:paraId="1140CCA0" w14:textId="77777777" w:rsidR="00824089" w:rsidRPr="007B2B78" w:rsidRDefault="00805144" w:rsidP="0018027F">
      <w:pPr>
        <w:spacing w:after="0"/>
        <w:jc w:val="both"/>
        <w:rPr>
          <w:rFonts w:asciiTheme="minorHAnsi" w:hAnsiTheme="minorHAnsi" w:cstheme="minorHAnsi"/>
        </w:rPr>
      </w:pPr>
      <w:r w:rsidRPr="007B2B78">
        <w:rPr>
          <w:rFonts w:asciiTheme="minorHAnsi" w:hAnsiTheme="minorHAnsi" w:cstheme="minorHAnsi"/>
        </w:rPr>
        <w:t xml:space="preserve">Wydział Współpracy z Zagranicą </w:t>
      </w:r>
      <w:r w:rsidR="00824089" w:rsidRPr="007B2B78">
        <w:rPr>
          <w:rFonts w:asciiTheme="minorHAnsi" w:hAnsiTheme="minorHAnsi" w:cstheme="minorHAnsi"/>
        </w:rPr>
        <w:t xml:space="preserve">koordynuje współpracę zagraniczną samorządu województwa dolnośląskiego. Prowadzi obsługę bieżących kontaktów w ramach podpisanych porozumień dwustronnych, przynależności do międzynarodowych organizacji regionalnych lub współpracy niesformalizowanej, ale wpisującej się w kalendaria współpracy oraz </w:t>
      </w:r>
      <w:r w:rsidR="005C6A75" w:rsidRPr="007B2B78">
        <w:rPr>
          <w:rFonts w:asciiTheme="minorHAnsi" w:hAnsiTheme="minorHAnsi" w:cstheme="minorHAnsi"/>
        </w:rPr>
        <w:t>w związku z udziałem</w:t>
      </w:r>
      <w:r w:rsidR="00824089" w:rsidRPr="007B2B78">
        <w:rPr>
          <w:rFonts w:asciiTheme="minorHAnsi" w:hAnsiTheme="minorHAnsi" w:cstheme="minorHAnsi"/>
        </w:rPr>
        <w:t xml:space="preserve"> w pracach </w:t>
      </w:r>
      <w:r w:rsidR="005C6A75" w:rsidRPr="007B2B78">
        <w:rPr>
          <w:rFonts w:asciiTheme="minorHAnsi" w:hAnsiTheme="minorHAnsi" w:cstheme="minorHAnsi"/>
        </w:rPr>
        <w:t>inicjatywy</w:t>
      </w:r>
      <w:r w:rsidR="006B2A08" w:rsidRPr="007B2B78">
        <w:rPr>
          <w:rFonts w:asciiTheme="minorHAnsi" w:hAnsiTheme="minorHAnsi" w:cstheme="minorHAnsi"/>
        </w:rPr>
        <w:t xml:space="preserve"> Partnerstwo</w:t>
      </w:r>
      <w:r w:rsidR="00824089" w:rsidRPr="007B2B78">
        <w:rPr>
          <w:rFonts w:asciiTheme="minorHAnsi" w:hAnsiTheme="minorHAnsi" w:cstheme="minorHAnsi"/>
        </w:rPr>
        <w:t xml:space="preserve"> Odry. </w:t>
      </w:r>
      <w:r w:rsidR="00A96DC4" w:rsidRPr="007B2B78">
        <w:rPr>
          <w:rFonts w:asciiTheme="minorHAnsi" w:hAnsiTheme="minorHAnsi" w:cstheme="minorHAnsi"/>
        </w:rPr>
        <w:t>Wspiera także Europejskie Ugrupowanie</w:t>
      </w:r>
      <w:r w:rsidR="00824089" w:rsidRPr="007B2B78">
        <w:rPr>
          <w:rFonts w:asciiTheme="minorHAnsi" w:hAnsiTheme="minorHAnsi" w:cstheme="minorHAnsi"/>
        </w:rPr>
        <w:t xml:space="preserve"> Współpracy Terytorialnej</w:t>
      </w:r>
      <w:r w:rsidR="005C6A75" w:rsidRPr="007B2B78">
        <w:rPr>
          <w:rFonts w:asciiTheme="minorHAnsi" w:hAnsiTheme="minorHAnsi" w:cstheme="minorHAnsi"/>
        </w:rPr>
        <w:t xml:space="preserve"> NOVUM z o.o.</w:t>
      </w:r>
      <w:r w:rsidR="00824089" w:rsidRPr="007B2B78">
        <w:rPr>
          <w:rFonts w:asciiTheme="minorHAnsi" w:hAnsiTheme="minorHAnsi" w:cstheme="minorHAnsi"/>
        </w:rPr>
        <w:t xml:space="preserve">, którego zadaniem jest koordynacja projektów na polsko-czeskim pograniczu. </w:t>
      </w:r>
    </w:p>
    <w:p w14:paraId="7DF6DCEE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</w:rPr>
      </w:pPr>
    </w:p>
    <w:p w14:paraId="02868941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</w:rPr>
      </w:pPr>
      <w:r w:rsidRPr="007B2B78">
        <w:rPr>
          <w:rFonts w:asciiTheme="minorHAnsi" w:hAnsiTheme="minorHAnsi" w:cstheme="minorHAnsi"/>
        </w:rPr>
        <w:t xml:space="preserve">Wydział Współpracy z Zagranicą organizuje i obsługuje kontakty </w:t>
      </w:r>
      <w:r w:rsidR="005C6A75" w:rsidRPr="007B2B78">
        <w:rPr>
          <w:rFonts w:asciiTheme="minorHAnsi" w:hAnsiTheme="minorHAnsi" w:cstheme="minorHAnsi"/>
        </w:rPr>
        <w:t>marszałka i członków z</w:t>
      </w:r>
      <w:r w:rsidRPr="007B2B78">
        <w:rPr>
          <w:rFonts w:asciiTheme="minorHAnsi" w:hAnsiTheme="minorHAnsi" w:cstheme="minorHAnsi"/>
        </w:rPr>
        <w:t xml:space="preserve">arządu </w:t>
      </w:r>
      <w:r w:rsidR="0055274C" w:rsidRPr="007B2B78">
        <w:rPr>
          <w:rFonts w:asciiTheme="minorHAnsi" w:hAnsiTheme="minorHAnsi" w:cstheme="minorHAnsi"/>
        </w:rPr>
        <w:br/>
      </w:r>
      <w:r w:rsidRPr="007B2B78">
        <w:rPr>
          <w:rFonts w:asciiTheme="minorHAnsi" w:hAnsiTheme="minorHAnsi" w:cstheme="minorHAnsi"/>
        </w:rPr>
        <w:t>z przedstawicielstwami dyplomatycznymi i konsularnymi w Polsc</w:t>
      </w:r>
      <w:r w:rsidR="00131FEB" w:rsidRPr="007B2B78">
        <w:rPr>
          <w:rFonts w:asciiTheme="minorHAnsi" w:hAnsiTheme="minorHAnsi" w:cstheme="minorHAnsi"/>
        </w:rPr>
        <w:t xml:space="preserve">e oraz </w:t>
      </w:r>
      <w:r w:rsidR="005C6A75" w:rsidRPr="007B2B78">
        <w:rPr>
          <w:rFonts w:asciiTheme="minorHAnsi" w:hAnsiTheme="minorHAnsi" w:cstheme="minorHAnsi"/>
        </w:rPr>
        <w:t>poza granicami kraju</w:t>
      </w:r>
      <w:r w:rsidR="00131FEB" w:rsidRPr="007B2B78">
        <w:rPr>
          <w:rFonts w:asciiTheme="minorHAnsi" w:hAnsiTheme="minorHAnsi" w:cstheme="minorHAnsi"/>
        </w:rPr>
        <w:t xml:space="preserve">. Współpracuje </w:t>
      </w:r>
      <w:r w:rsidRPr="007B2B78">
        <w:rPr>
          <w:rFonts w:asciiTheme="minorHAnsi" w:hAnsiTheme="minorHAnsi" w:cstheme="minorHAnsi"/>
        </w:rPr>
        <w:t xml:space="preserve">z Regionalnym Biurem Województwa Dolnośląskiego w Brukseli. </w:t>
      </w:r>
      <w:r w:rsidR="00E51CE6" w:rsidRPr="007B2B78">
        <w:rPr>
          <w:rFonts w:asciiTheme="minorHAnsi" w:hAnsiTheme="minorHAnsi" w:cstheme="minorHAnsi"/>
        </w:rPr>
        <w:t xml:space="preserve">Prowadzi kontakty </w:t>
      </w:r>
      <w:r w:rsidR="0055274C" w:rsidRPr="007B2B78">
        <w:rPr>
          <w:rFonts w:asciiTheme="minorHAnsi" w:hAnsiTheme="minorHAnsi" w:cstheme="minorHAnsi"/>
        </w:rPr>
        <w:br/>
      </w:r>
      <w:r w:rsidR="00E51CE6" w:rsidRPr="007B2B78">
        <w:rPr>
          <w:rFonts w:asciiTheme="minorHAnsi" w:hAnsiTheme="minorHAnsi" w:cstheme="minorHAnsi"/>
        </w:rPr>
        <w:t xml:space="preserve">z </w:t>
      </w:r>
      <w:r w:rsidRPr="007B2B78">
        <w:rPr>
          <w:rFonts w:asciiTheme="minorHAnsi" w:hAnsiTheme="minorHAnsi" w:cstheme="minorHAnsi"/>
        </w:rPr>
        <w:t xml:space="preserve">Komisją Współpracy Zagranicznej oraz Kancelarią Sejmiku Województwa Dolnośląskiego w zakresie kontaktów zagranicznych Przewodniczącego </w:t>
      </w:r>
      <w:r w:rsidR="005C6A75" w:rsidRPr="007B2B78">
        <w:rPr>
          <w:rFonts w:asciiTheme="minorHAnsi" w:hAnsiTheme="minorHAnsi" w:cstheme="minorHAnsi"/>
        </w:rPr>
        <w:t xml:space="preserve">Sejmiku Województwa Dolnośląskiego </w:t>
      </w:r>
      <w:r w:rsidRPr="007B2B78">
        <w:rPr>
          <w:rFonts w:asciiTheme="minorHAnsi" w:hAnsiTheme="minorHAnsi" w:cstheme="minorHAnsi"/>
        </w:rPr>
        <w:t xml:space="preserve">i Radnych Województwa Dolnośląskiego. </w:t>
      </w:r>
    </w:p>
    <w:p w14:paraId="7E4C4093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</w:rPr>
      </w:pPr>
    </w:p>
    <w:p w14:paraId="4E564FEC" w14:textId="77777777" w:rsidR="00824089" w:rsidRPr="007B2B78" w:rsidRDefault="005C6A75" w:rsidP="0018027F">
      <w:pPr>
        <w:spacing w:after="0"/>
        <w:jc w:val="both"/>
        <w:rPr>
          <w:rFonts w:asciiTheme="minorHAnsi" w:hAnsiTheme="minorHAnsi" w:cstheme="minorHAnsi"/>
        </w:rPr>
      </w:pPr>
      <w:r w:rsidRPr="007B2B78">
        <w:rPr>
          <w:rFonts w:asciiTheme="minorHAnsi" w:hAnsiTheme="minorHAnsi" w:cstheme="minorHAnsi"/>
        </w:rPr>
        <w:t>Wydział Współpracy z Zagranicą p</w:t>
      </w:r>
      <w:r w:rsidR="00824089" w:rsidRPr="007B2B78">
        <w:rPr>
          <w:rFonts w:asciiTheme="minorHAnsi" w:hAnsiTheme="minorHAnsi" w:cstheme="minorHAnsi"/>
        </w:rPr>
        <w:t xml:space="preserve">lanuje i </w:t>
      </w:r>
      <w:r w:rsidRPr="007B2B78">
        <w:rPr>
          <w:rFonts w:asciiTheme="minorHAnsi" w:hAnsiTheme="minorHAnsi" w:cstheme="minorHAnsi"/>
        </w:rPr>
        <w:t>wydatkuje</w:t>
      </w:r>
      <w:r w:rsidR="00824089" w:rsidRPr="007B2B78">
        <w:rPr>
          <w:rFonts w:asciiTheme="minorHAnsi" w:hAnsiTheme="minorHAnsi" w:cstheme="minorHAnsi"/>
        </w:rPr>
        <w:t xml:space="preserve"> </w:t>
      </w:r>
      <w:r w:rsidRPr="007B2B78">
        <w:rPr>
          <w:rFonts w:asciiTheme="minorHAnsi" w:hAnsiTheme="minorHAnsi" w:cstheme="minorHAnsi"/>
        </w:rPr>
        <w:t>środki finansowe</w:t>
      </w:r>
      <w:r w:rsidR="00824089" w:rsidRPr="007B2B78">
        <w:rPr>
          <w:rFonts w:asciiTheme="minorHAnsi" w:hAnsiTheme="minorHAnsi" w:cstheme="minorHAnsi"/>
        </w:rPr>
        <w:t xml:space="preserve"> przeznaczone </w:t>
      </w:r>
      <w:r w:rsidRPr="007B2B78">
        <w:rPr>
          <w:rFonts w:asciiTheme="minorHAnsi" w:hAnsiTheme="minorHAnsi" w:cstheme="minorHAnsi"/>
        </w:rPr>
        <w:br/>
      </w:r>
      <w:r w:rsidR="00824089" w:rsidRPr="007B2B78">
        <w:rPr>
          <w:rFonts w:asciiTheme="minorHAnsi" w:hAnsiTheme="minorHAnsi" w:cstheme="minorHAnsi"/>
        </w:rPr>
        <w:t>na współpracę zagraniczną. Zajmuje się przyjmowaniem delegacji zagranicznych oraz organizacją samorządowo-gospodarczych misji wyjazdowych, wizyt studyjnych, wy</w:t>
      </w:r>
      <w:r w:rsidR="00131FEB" w:rsidRPr="007B2B78">
        <w:rPr>
          <w:rFonts w:asciiTheme="minorHAnsi" w:hAnsiTheme="minorHAnsi" w:cstheme="minorHAnsi"/>
        </w:rPr>
        <w:t>jazdów zagranicznych marszałka</w:t>
      </w:r>
      <w:r w:rsidR="00C62434">
        <w:rPr>
          <w:rFonts w:asciiTheme="minorHAnsi" w:hAnsiTheme="minorHAnsi" w:cstheme="minorHAnsi"/>
        </w:rPr>
        <w:t>,</w:t>
      </w:r>
      <w:r w:rsidRPr="007B2B78">
        <w:rPr>
          <w:rFonts w:asciiTheme="minorHAnsi" w:hAnsiTheme="minorHAnsi" w:cstheme="minorHAnsi"/>
        </w:rPr>
        <w:t xml:space="preserve"> członków zarządu oraz Radnych Województwa D</w:t>
      </w:r>
      <w:r w:rsidR="00131FEB" w:rsidRPr="007B2B78">
        <w:rPr>
          <w:rFonts w:asciiTheme="minorHAnsi" w:hAnsiTheme="minorHAnsi" w:cstheme="minorHAnsi"/>
        </w:rPr>
        <w:t xml:space="preserve">olnośląskiego. </w:t>
      </w:r>
    </w:p>
    <w:p w14:paraId="6044FFB4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</w:rPr>
      </w:pPr>
    </w:p>
    <w:p w14:paraId="5212769A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</w:rPr>
      </w:pPr>
    </w:p>
    <w:p w14:paraId="295CE676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</w:rPr>
      </w:pPr>
    </w:p>
    <w:p w14:paraId="6C0201A6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</w:rPr>
      </w:pPr>
    </w:p>
    <w:p w14:paraId="240633C5" w14:textId="77777777" w:rsidR="00BB725D" w:rsidRPr="007B2B78" w:rsidRDefault="00BB725D" w:rsidP="0018027F">
      <w:pPr>
        <w:spacing w:after="0"/>
        <w:jc w:val="both"/>
        <w:rPr>
          <w:rFonts w:asciiTheme="minorHAnsi" w:hAnsiTheme="minorHAnsi" w:cstheme="minorHAnsi"/>
        </w:rPr>
      </w:pPr>
    </w:p>
    <w:p w14:paraId="1CFCC6CA" w14:textId="77777777" w:rsidR="00226FB6" w:rsidRPr="007B2B78" w:rsidRDefault="00226FB6" w:rsidP="0018027F">
      <w:pPr>
        <w:spacing w:after="0"/>
        <w:jc w:val="both"/>
        <w:rPr>
          <w:rFonts w:asciiTheme="minorHAnsi" w:hAnsiTheme="minorHAnsi" w:cstheme="minorHAnsi"/>
        </w:rPr>
      </w:pPr>
    </w:p>
    <w:p w14:paraId="2862EC08" w14:textId="77777777" w:rsidR="00BB725D" w:rsidRPr="007B2B78" w:rsidRDefault="00BB725D" w:rsidP="0018027F">
      <w:pPr>
        <w:spacing w:after="0"/>
        <w:jc w:val="both"/>
        <w:rPr>
          <w:rFonts w:asciiTheme="minorHAnsi" w:hAnsiTheme="minorHAnsi" w:cstheme="minorHAnsi"/>
        </w:rPr>
      </w:pPr>
    </w:p>
    <w:p w14:paraId="7605AEAB" w14:textId="77777777" w:rsidR="00BB725D" w:rsidRPr="007B2B78" w:rsidRDefault="00BB725D" w:rsidP="0018027F">
      <w:pPr>
        <w:spacing w:after="0"/>
        <w:jc w:val="both"/>
        <w:rPr>
          <w:rFonts w:asciiTheme="minorHAnsi" w:hAnsiTheme="minorHAnsi" w:cstheme="minorHAnsi"/>
        </w:rPr>
      </w:pPr>
    </w:p>
    <w:p w14:paraId="530AC610" w14:textId="77777777" w:rsidR="004F6794" w:rsidRPr="007B2B78" w:rsidRDefault="004F6794" w:rsidP="0018027F">
      <w:pPr>
        <w:spacing w:after="0"/>
        <w:jc w:val="both"/>
        <w:rPr>
          <w:rFonts w:asciiTheme="minorHAnsi" w:hAnsiTheme="minorHAnsi" w:cstheme="minorHAnsi"/>
        </w:rPr>
      </w:pPr>
      <w:r w:rsidRPr="007B2B78">
        <w:rPr>
          <w:rFonts w:asciiTheme="minorHAnsi" w:hAnsiTheme="minorHAnsi" w:cstheme="minorHAnsi"/>
        </w:rPr>
        <w:br/>
      </w:r>
    </w:p>
    <w:p w14:paraId="5F5D3C09" w14:textId="77777777" w:rsidR="004F6794" w:rsidRPr="007B2B78" w:rsidRDefault="004F6794">
      <w:pPr>
        <w:rPr>
          <w:rFonts w:asciiTheme="minorHAnsi" w:hAnsiTheme="minorHAnsi" w:cstheme="minorHAnsi"/>
        </w:rPr>
      </w:pPr>
      <w:r w:rsidRPr="007B2B78">
        <w:rPr>
          <w:rFonts w:asciiTheme="minorHAnsi" w:hAnsiTheme="minorHAnsi" w:cstheme="minorHAnsi"/>
        </w:rPr>
        <w:br w:type="page"/>
      </w:r>
    </w:p>
    <w:p w14:paraId="16D51883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  <w:b/>
        </w:rPr>
      </w:pPr>
      <w:r w:rsidRPr="007B2B78">
        <w:rPr>
          <w:rFonts w:asciiTheme="minorHAnsi" w:hAnsiTheme="minorHAnsi" w:cstheme="minorHAnsi"/>
          <w:b/>
        </w:rPr>
        <w:lastRenderedPageBreak/>
        <w:t xml:space="preserve">Szczegółowy spis działań podejmowanych we współpracy z zagranicą został ujęty </w:t>
      </w:r>
      <w:r w:rsidR="00131FEB" w:rsidRPr="007B2B78">
        <w:rPr>
          <w:rFonts w:asciiTheme="minorHAnsi" w:hAnsiTheme="minorHAnsi" w:cstheme="minorHAnsi"/>
          <w:b/>
        </w:rPr>
        <w:br/>
      </w:r>
      <w:r w:rsidRPr="007B2B78">
        <w:rPr>
          <w:rFonts w:asciiTheme="minorHAnsi" w:hAnsiTheme="minorHAnsi" w:cstheme="minorHAnsi"/>
          <w:b/>
        </w:rPr>
        <w:t>w następujących rozdziałach:</w:t>
      </w:r>
    </w:p>
    <w:p w14:paraId="081A1B02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  <w:b/>
        </w:rPr>
      </w:pPr>
    </w:p>
    <w:p w14:paraId="6C8ABECA" w14:textId="77777777" w:rsidR="00824089" w:rsidRPr="007B2B78" w:rsidRDefault="00D30087" w:rsidP="0018027F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b/>
        </w:rPr>
      </w:pPr>
      <w:r w:rsidRPr="007B2B78">
        <w:rPr>
          <w:rFonts w:cstheme="minorHAnsi"/>
          <w:b/>
        </w:rPr>
        <w:t>Niemcy</w:t>
      </w:r>
      <w:r w:rsidR="00824089" w:rsidRPr="007B2B78">
        <w:rPr>
          <w:rFonts w:cstheme="minorHAnsi"/>
          <w:b/>
        </w:rPr>
        <w:t xml:space="preserve">: Saksonia, Dolna Saksonia, </w:t>
      </w:r>
      <w:r w:rsidR="0070578A" w:rsidRPr="007B2B78">
        <w:rPr>
          <w:rFonts w:cstheme="minorHAnsi"/>
          <w:b/>
        </w:rPr>
        <w:t xml:space="preserve">Brandenburgia, </w:t>
      </w:r>
      <w:r w:rsidR="00824089" w:rsidRPr="007B2B78">
        <w:rPr>
          <w:rFonts w:cstheme="minorHAnsi"/>
          <w:b/>
        </w:rPr>
        <w:t>Partnerstwo Odra</w:t>
      </w:r>
    </w:p>
    <w:p w14:paraId="21C64BE3" w14:textId="77777777" w:rsidR="00CB6626" w:rsidRPr="007B2B78" w:rsidRDefault="00CB6626" w:rsidP="0055738C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cstheme="minorHAnsi"/>
          <w:b/>
        </w:rPr>
      </w:pPr>
      <w:r w:rsidRPr="007B2B78">
        <w:rPr>
          <w:rFonts w:cstheme="minorHAnsi"/>
          <w:b/>
        </w:rPr>
        <w:t xml:space="preserve">Współpraca z krajami czeskimi </w:t>
      </w:r>
      <w:r w:rsidR="00BD1886" w:rsidRPr="007B2B78">
        <w:rPr>
          <w:rFonts w:cstheme="minorHAnsi"/>
          <w:b/>
        </w:rPr>
        <w:t>i funkcjonowanie</w:t>
      </w:r>
      <w:r w:rsidRPr="007B2B78">
        <w:rPr>
          <w:rFonts w:cstheme="minorHAnsi"/>
          <w:b/>
        </w:rPr>
        <w:t xml:space="preserve"> Europejskiego Ugrupowania Współpracy Terytorialnej</w:t>
      </w:r>
      <w:r w:rsidR="00E62A5A" w:rsidRPr="007B2B78">
        <w:rPr>
          <w:rFonts w:cstheme="minorHAnsi"/>
          <w:b/>
        </w:rPr>
        <w:t xml:space="preserve"> NOVUM z o.o.</w:t>
      </w:r>
    </w:p>
    <w:p w14:paraId="4F5A0AB9" w14:textId="73F20121" w:rsidR="00824089" w:rsidRPr="007B2B78" w:rsidRDefault="00131FEB" w:rsidP="0055738C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cstheme="minorHAnsi"/>
          <w:b/>
        </w:rPr>
      </w:pPr>
      <w:r w:rsidRPr="007B2B78">
        <w:rPr>
          <w:rFonts w:cstheme="minorHAnsi"/>
          <w:b/>
        </w:rPr>
        <w:t xml:space="preserve">Współpraca ze Wschodem: </w:t>
      </w:r>
      <w:r w:rsidR="00617783">
        <w:rPr>
          <w:rFonts w:cstheme="minorHAnsi"/>
          <w:b/>
        </w:rPr>
        <w:t>Rosja</w:t>
      </w:r>
      <w:r w:rsidR="006D21D6">
        <w:rPr>
          <w:rFonts w:cstheme="minorHAnsi"/>
          <w:b/>
        </w:rPr>
        <w:t xml:space="preserve">, </w:t>
      </w:r>
      <w:r w:rsidRPr="007B2B78">
        <w:rPr>
          <w:rFonts w:cstheme="minorHAnsi"/>
          <w:b/>
        </w:rPr>
        <w:t>Ukraina</w:t>
      </w:r>
      <w:r w:rsidR="00D35A75" w:rsidRPr="007B2B78">
        <w:rPr>
          <w:rFonts w:cstheme="minorHAnsi"/>
          <w:b/>
        </w:rPr>
        <w:t xml:space="preserve"> (</w:t>
      </w:r>
      <w:r w:rsidR="006D21D6">
        <w:rPr>
          <w:rFonts w:cstheme="minorHAnsi"/>
          <w:b/>
        </w:rPr>
        <w:t xml:space="preserve"> </w:t>
      </w:r>
      <w:r w:rsidR="00D35A75" w:rsidRPr="007B2B78">
        <w:rPr>
          <w:rFonts w:cstheme="minorHAnsi"/>
          <w:b/>
        </w:rPr>
        <w:t xml:space="preserve">Obwód Dniepropietrowski i </w:t>
      </w:r>
      <w:r w:rsidR="006D21D6">
        <w:rPr>
          <w:rFonts w:cstheme="minorHAnsi"/>
          <w:b/>
        </w:rPr>
        <w:t>Kirowogradzki</w:t>
      </w:r>
      <w:r w:rsidR="00D35A75" w:rsidRPr="007B2B78">
        <w:rPr>
          <w:rFonts w:cstheme="minorHAnsi"/>
          <w:b/>
        </w:rPr>
        <w:t xml:space="preserve">), </w:t>
      </w:r>
      <w:r w:rsidR="0055738C" w:rsidRPr="007B2B78">
        <w:rPr>
          <w:rFonts w:cstheme="minorHAnsi"/>
          <w:b/>
        </w:rPr>
        <w:t xml:space="preserve">Gruzja, </w:t>
      </w:r>
    </w:p>
    <w:p w14:paraId="4C5A2B15" w14:textId="24009162" w:rsidR="00824089" w:rsidRPr="007B2B78" w:rsidRDefault="00824089" w:rsidP="0055738C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cstheme="minorHAnsi"/>
          <w:b/>
        </w:rPr>
      </w:pPr>
      <w:r w:rsidRPr="007B2B78">
        <w:rPr>
          <w:rFonts w:cstheme="minorHAnsi"/>
          <w:b/>
        </w:rPr>
        <w:t xml:space="preserve">Współpraca z krajami </w:t>
      </w:r>
      <w:r w:rsidR="00CB6626" w:rsidRPr="007B2B78">
        <w:rPr>
          <w:rFonts w:cstheme="minorHAnsi"/>
          <w:b/>
        </w:rPr>
        <w:t>pozaeuropejskimi –</w:t>
      </w:r>
      <w:r w:rsidR="0055738C" w:rsidRPr="007B2B78">
        <w:rPr>
          <w:rFonts w:cstheme="minorHAnsi"/>
          <w:b/>
        </w:rPr>
        <w:t xml:space="preserve"> </w:t>
      </w:r>
      <w:r w:rsidR="00072D03" w:rsidRPr="007B2B78">
        <w:rPr>
          <w:rFonts w:cstheme="minorHAnsi"/>
          <w:b/>
        </w:rPr>
        <w:t xml:space="preserve"> </w:t>
      </w:r>
      <w:r w:rsidR="0055738C" w:rsidRPr="007B2B78">
        <w:rPr>
          <w:rFonts w:cstheme="minorHAnsi"/>
          <w:b/>
        </w:rPr>
        <w:t xml:space="preserve"> Azja</w:t>
      </w:r>
      <w:r w:rsidR="00CC4260">
        <w:rPr>
          <w:rFonts w:cstheme="minorHAnsi"/>
          <w:b/>
        </w:rPr>
        <w:t>, Afryka</w:t>
      </w:r>
    </w:p>
    <w:p w14:paraId="798C2CB7" w14:textId="14E7E698" w:rsidR="00CC4260" w:rsidRPr="00CC4260" w:rsidRDefault="00CC4260" w:rsidP="003C5820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cstheme="minorHAnsi"/>
          <w:b/>
        </w:rPr>
      </w:pPr>
      <w:r>
        <w:rPr>
          <w:rFonts w:cstheme="minorHAnsi"/>
          <w:b/>
        </w:rPr>
        <w:t>Nowe partnerstwo regionalne</w:t>
      </w:r>
    </w:p>
    <w:p w14:paraId="3A33903B" w14:textId="26C89F18" w:rsidR="003C5820" w:rsidRPr="007B2B78" w:rsidRDefault="003C5820" w:rsidP="003C5820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cstheme="minorHAnsi"/>
          <w:b/>
        </w:rPr>
      </w:pPr>
      <w:r w:rsidRPr="007B2B78">
        <w:rPr>
          <w:rFonts w:eastAsia="Times New Roman" w:cstheme="minorHAnsi"/>
          <w:b/>
          <w:lang w:eastAsia="pl-PL"/>
        </w:rPr>
        <w:t xml:space="preserve">Spotkania z korpusem dyplomatycznym </w:t>
      </w:r>
    </w:p>
    <w:p w14:paraId="67310BD6" w14:textId="77777777" w:rsidR="00824089" w:rsidRPr="007B2B78" w:rsidRDefault="00267709" w:rsidP="0018027F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b/>
        </w:rPr>
      </w:pPr>
      <w:r w:rsidRPr="007B2B78">
        <w:rPr>
          <w:rFonts w:cstheme="minorHAnsi"/>
          <w:b/>
        </w:rPr>
        <w:t xml:space="preserve">Inne </w:t>
      </w:r>
      <w:r w:rsidR="003D7269" w:rsidRPr="007B2B78">
        <w:rPr>
          <w:rFonts w:cstheme="minorHAnsi"/>
          <w:b/>
        </w:rPr>
        <w:t>przedsięwzięcia</w:t>
      </w:r>
    </w:p>
    <w:p w14:paraId="5F9FF9DD" w14:textId="77777777" w:rsidR="00EB3CDB" w:rsidRPr="007B2B78" w:rsidRDefault="00EB3CDB" w:rsidP="006D21D6">
      <w:pPr>
        <w:pStyle w:val="Akapitzlist"/>
        <w:spacing w:after="0"/>
        <w:ind w:left="0"/>
        <w:jc w:val="both"/>
        <w:rPr>
          <w:rFonts w:cstheme="minorHAnsi"/>
          <w:b/>
        </w:rPr>
      </w:pPr>
    </w:p>
    <w:p w14:paraId="17418D6C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  <w:b/>
        </w:rPr>
      </w:pPr>
    </w:p>
    <w:p w14:paraId="48DB1E8F" w14:textId="77777777" w:rsidR="00FD61EC" w:rsidRDefault="00FD61EC" w:rsidP="00FD61EC">
      <w:pPr>
        <w:pStyle w:val="Akapitzlist"/>
        <w:spacing w:after="0"/>
        <w:ind w:left="0"/>
        <w:jc w:val="both"/>
        <w:rPr>
          <w:rFonts w:cstheme="minorHAnsi"/>
          <w:bCs/>
        </w:rPr>
      </w:pPr>
      <w:r w:rsidRPr="00FD61EC">
        <w:rPr>
          <w:rFonts w:cstheme="minorHAnsi"/>
          <w:bCs/>
        </w:rPr>
        <w:t xml:space="preserve">Priorytetowe kierunki współpracy Województwa Dolnośląskiego określa położenie geograficzne, </w:t>
      </w:r>
      <w:r>
        <w:rPr>
          <w:rFonts w:cstheme="minorHAnsi"/>
          <w:bCs/>
        </w:rPr>
        <w:br/>
      </w:r>
      <w:r w:rsidRPr="00FD61EC">
        <w:rPr>
          <w:rFonts w:cstheme="minorHAnsi"/>
          <w:bCs/>
        </w:rPr>
        <w:t xml:space="preserve">z którego wynika, że do kluczowych partnerów zalicza się regiony sąsiadujące z województwem oraz te, pochodzące z krajów sąsiadujących z Polską. </w:t>
      </w:r>
    </w:p>
    <w:p w14:paraId="193021E1" w14:textId="77777777" w:rsidR="00C057AB" w:rsidRPr="007B2B78" w:rsidRDefault="00C057AB" w:rsidP="0018027F">
      <w:pPr>
        <w:pStyle w:val="Akapitzlist"/>
        <w:spacing w:after="0"/>
        <w:ind w:left="0"/>
        <w:jc w:val="both"/>
        <w:rPr>
          <w:rFonts w:cstheme="minorHAnsi"/>
          <w:b/>
          <w:bCs/>
        </w:rPr>
      </w:pPr>
    </w:p>
    <w:p w14:paraId="6690649E" w14:textId="77777777" w:rsidR="00824089" w:rsidRDefault="009D0C24" w:rsidP="0018027F">
      <w:pPr>
        <w:pStyle w:val="Akapitzlist"/>
        <w:spacing w:after="0"/>
        <w:ind w:left="0"/>
        <w:jc w:val="both"/>
        <w:rPr>
          <w:rFonts w:cstheme="minorHAnsi"/>
          <w:b/>
          <w:bCs/>
        </w:rPr>
      </w:pPr>
      <w:r w:rsidRPr="007B2B78">
        <w:rPr>
          <w:rFonts w:cstheme="minorHAnsi"/>
          <w:b/>
          <w:bCs/>
        </w:rPr>
        <w:t xml:space="preserve">I </w:t>
      </w:r>
      <w:r w:rsidR="000E4682" w:rsidRPr="007B2B78">
        <w:rPr>
          <w:rFonts w:cstheme="minorHAnsi"/>
          <w:b/>
          <w:bCs/>
        </w:rPr>
        <w:t>NIEMCY</w:t>
      </w:r>
    </w:p>
    <w:p w14:paraId="4C70DDDC" w14:textId="34E9A5C0" w:rsidR="00FD61EC" w:rsidRDefault="00FD61EC" w:rsidP="0018027F">
      <w:pPr>
        <w:pStyle w:val="Akapitzlist"/>
        <w:spacing w:after="0"/>
        <w:ind w:left="0"/>
        <w:jc w:val="both"/>
      </w:pPr>
      <w:r w:rsidRPr="00FD61EC">
        <w:rPr>
          <w:rFonts w:cstheme="minorHAnsi"/>
          <w:bCs/>
        </w:rPr>
        <w:t xml:space="preserve">Współpraca z partnerami z Niemiec obejmuje głównie działania podejmowane z Wolnym Państwem Saksonia, Krajem Związkowym Dolna Saksonia, Krajem Związkowym Brandenburgia oraz kontakty </w:t>
      </w:r>
      <w:r>
        <w:rPr>
          <w:rFonts w:cstheme="minorHAnsi"/>
          <w:bCs/>
        </w:rPr>
        <w:br/>
      </w:r>
      <w:r w:rsidRPr="00FD61EC">
        <w:rPr>
          <w:rFonts w:cstheme="minorHAnsi"/>
          <w:bCs/>
        </w:rPr>
        <w:t xml:space="preserve">w ramach </w:t>
      </w:r>
      <w:r w:rsidRPr="00FD61EC">
        <w:t>nieformalnej, polsko-niemieckiej sieci współpracy pod nazwą Partnerstwo Odry</w:t>
      </w:r>
      <w:r>
        <w:t>.</w:t>
      </w:r>
    </w:p>
    <w:p w14:paraId="02887CD0" w14:textId="4928E4AB" w:rsidR="00233F6E" w:rsidRDefault="00233F6E" w:rsidP="0018027F">
      <w:pPr>
        <w:pStyle w:val="Akapitzlist"/>
        <w:spacing w:after="0"/>
        <w:ind w:left="0"/>
        <w:jc w:val="both"/>
      </w:pPr>
    </w:p>
    <w:p w14:paraId="6D906805" w14:textId="77777777" w:rsidR="00233F6E" w:rsidRPr="00233F6E" w:rsidRDefault="00233F6E" w:rsidP="00233F6E">
      <w:pPr>
        <w:pStyle w:val="Akapitzlist"/>
        <w:spacing w:after="0"/>
        <w:ind w:left="0"/>
        <w:jc w:val="both"/>
        <w:rPr>
          <w:rFonts w:cstheme="minorHAnsi"/>
          <w:bCs/>
        </w:rPr>
      </w:pPr>
      <w:r w:rsidRPr="00233F6E">
        <w:rPr>
          <w:rFonts w:cstheme="minorHAnsi"/>
          <w:bCs/>
        </w:rPr>
        <w:t>Od 6 do 7 czerwca przedstawiciele urzędu marszałkowskiego uczestniczyli w Polsko – Niemieckich Dniach Mediów, podczas których odbyła się uroczystość nagrodzenia zwycięzców Polsko – Niemieckiej Nagrody im. T. Mazowieckiego. Laureatem nagrody w kategorii „Prasa” został Jacek Harłukowicz, dziennikarz dolnośląskiego dodatku Gazety Wyborczej. Fundatorami nagrody są Fundacja Współpracy Polsko-Niemieckiej, Fundacja Roberta Boscha, ZEIT-Stiftung Ebelin und Gerd Bucerius oraz sześć regionów partnerskich: województwa z Polski – zachodniopomorskie, lubuskie i dolnośląskie – i kraje związkowe z Niemiec  – Brandenburgia, Meklemburgia-Pomorze Przednie i Wolne Państwo Saksonia. W 2019 roku gospodarzem Polsko - Niemieckich Dni Mediów będzie Dolny Śląsk.</w:t>
      </w:r>
    </w:p>
    <w:p w14:paraId="40D95B4D" w14:textId="77777777" w:rsidR="00233F6E" w:rsidRPr="00FD61EC" w:rsidRDefault="00233F6E" w:rsidP="0018027F">
      <w:pPr>
        <w:pStyle w:val="Akapitzlist"/>
        <w:spacing w:after="0"/>
        <w:ind w:left="0"/>
        <w:jc w:val="both"/>
        <w:rPr>
          <w:rFonts w:cstheme="minorHAnsi"/>
          <w:bCs/>
        </w:rPr>
      </w:pPr>
    </w:p>
    <w:p w14:paraId="20FC204F" w14:textId="77777777" w:rsidR="00161816" w:rsidRDefault="00161816" w:rsidP="0018027F">
      <w:pPr>
        <w:pStyle w:val="Akapitzlist"/>
        <w:spacing w:after="0"/>
        <w:ind w:left="0"/>
        <w:jc w:val="both"/>
        <w:rPr>
          <w:rFonts w:cstheme="minorHAnsi"/>
          <w:b/>
          <w:bCs/>
        </w:rPr>
      </w:pPr>
    </w:p>
    <w:p w14:paraId="037032F2" w14:textId="77777777" w:rsidR="00824089" w:rsidRPr="007B2B78" w:rsidRDefault="00824089" w:rsidP="0018027F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7B2B78">
        <w:rPr>
          <w:rFonts w:asciiTheme="minorHAnsi" w:hAnsiTheme="minorHAnsi" w:cstheme="minorHAnsi"/>
          <w:b/>
          <w:bCs/>
          <w:u w:val="single"/>
        </w:rPr>
        <w:t>Saksonia</w:t>
      </w:r>
    </w:p>
    <w:p w14:paraId="0FE65AF2" w14:textId="77777777" w:rsidR="000334FF" w:rsidRPr="000334FF" w:rsidRDefault="000334FF" w:rsidP="000334FF">
      <w:pPr>
        <w:pStyle w:val="Akapitzlist"/>
        <w:spacing w:after="0"/>
        <w:ind w:left="0"/>
        <w:jc w:val="both"/>
        <w:rPr>
          <w:rFonts w:cstheme="minorHAnsi"/>
          <w:bCs/>
        </w:rPr>
      </w:pPr>
      <w:r w:rsidRPr="000334FF">
        <w:rPr>
          <w:rFonts w:cstheme="minorHAnsi"/>
          <w:bCs/>
        </w:rPr>
        <w:t xml:space="preserve">1 marca Marszałek Województwa Dolnośląskiego gościł Michaela Kretschmera, Premiera Wolnego Państwa Saksonia. Była to pierwsza wizyta na Dolnym Śląsku po objęciu funkcji premiera partnerskiego landu w  grudniu 2017 roku. Spotkanie szefów regionów poświęcone było m.in.  kierunkom współpracy, integracji przygranicznej, organizacji pasażerskich połączeń kolejowych oraz sytuacji gospodarczej obu regionów. Rozmowa dotyczyła także projektów realizowanych  w ramach programu INTERREG Polska – Saksonia, w tym „Smart Integration” (inteligentna integracja), który ma na celu umocnienie i intensyfikację współpracy administracji w zakresie rozwoju przestrzennego i regionalnego na dolnośląsko-saksońskim pograniczu oraz „Duzi dla małych” (Groβ für Klein), który przewiduje nauczanie języka sąsiada w przedszkolach na Dolnym Śląsku i w Saksonii. </w:t>
      </w:r>
    </w:p>
    <w:p w14:paraId="6FC74A49" w14:textId="227BA6C6" w:rsidR="000334FF" w:rsidRDefault="002F6C7B" w:rsidP="000334FF">
      <w:pPr>
        <w:pStyle w:val="Akapitzlist"/>
        <w:spacing w:after="0"/>
        <w:ind w:left="0"/>
        <w:jc w:val="both"/>
        <w:rPr>
          <w:rFonts w:cstheme="minorHAnsi"/>
          <w:bCs/>
        </w:rPr>
      </w:pPr>
      <w:r>
        <w:rPr>
          <w:rFonts w:cstheme="minorHAnsi"/>
        </w:rPr>
        <w:br/>
      </w:r>
      <w:r w:rsidR="000334FF" w:rsidRPr="000334FF">
        <w:rPr>
          <w:rFonts w:cstheme="minorHAnsi"/>
          <w:bCs/>
        </w:rPr>
        <w:t xml:space="preserve">W dn. 07 czerwca wizytę na Dolnym Śląsku złożył Martin Dulig, Saksoński Minister Gospodarki, Pracy i </w:t>
      </w:r>
      <w:r w:rsidR="000334FF" w:rsidRPr="000334FF">
        <w:rPr>
          <w:rFonts w:cstheme="minorHAnsi"/>
          <w:bCs/>
        </w:rPr>
        <w:lastRenderedPageBreak/>
        <w:t xml:space="preserve">Transportu. Iwona Krawczyk, Wicemarszałek Województwa Dolnośląskiego rozmawiała z partnerem z Niemiec m.in. o dolnośląskim i saksońskim rynku pracy, wspólnych projektach w ramach programu Interreg Polska – Saksonia oraz spotkaniach B2B dla przedsiębiorców z obu regionów na targach CeBIT 2018 w Hanowerze, w dniach 11 – 15 czerwca. </w:t>
      </w:r>
    </w:p>
    <w:p w14:paraId="7CB9C980" w14:textId="77777777" w:rsidR="000334FF" w:rsidRPr="000334FF" w:rsidRDefault="000334FF" w:rsidP="000334FF">
      <w:pPr>
        <w:pStyle w:val="Akapitzlist"/>
        <w:spacing w:after="0"/>
        <w:ind w:left="0"/>
        <w:jc w:val="both"/>
        <w:rPr>
          <w:rFonts w:cstheme="minorHAnsi"/>
          <w:bCs/>
        </w:rPr>
      </w:pPr>
    </w:p>
    <w:p w14:paraId="4C43EDEC" w14:textId="066D1999" w:rsidR="000334FF" w:rsidRPr="000334FF" w:rsidRDefault="000334FF" w:rsidP="000334FF">
      <w:pPr>
        <w:pStyle w:val="Akapitzlist"/>
        <w:spacing w:after="0"/>
        <w:ind w:left="0"/>
        <w:jc w:val="both"/>
        <w:rPr>
          <w:rFonts w:cstheme="minorHAnsi"/>
          <w:bCs/>
        </w:rPr>
      </w:pPr>
      <w:r w:rsidRPr="000334FF">
        <w:rPr>
          <w:rFonts w:cstheme="minorHAnsi"/>
          <w:bCs/>
        </w:rPr>
        <w:t>W dniach 29 – 30 października odbyło się 18. posiedzenie Dolnośląsko – Saksońskiej Grupy Roboczej, której celem jest podsumowywanie całorocznych działań oraz tworzenie planów na najbliższe lata. Rozmowy dwustronne odbywają się w podgrupach tematycznych, do których należą: gospodarka, rolnictwo, środowisko, kultura, edukacja, transport, praca</w:t>
      </w:r>
      <w:r>
        <w:rPr>
          <w:rFonts w:cstheme="minorHAnsi"/>
          <w:bCs/>
        </w:rPr>
        <w:t xml:space="preserve"> </w:t>
      </w:r>
      <w:r w:rsidRPr="000334FF">
        <w:rPr>
          <w:rFonts w:cstheme="minorHAnsi"/>
          <w:bCs/>
        </w:rPr>
        <w:t>i zagospodarowanie przestrzenne.</w:t>
      </w:r>
    </w:p>
    <w:p w14:paraId="4D55BC59" w14:textId="4B79C6A9" w:rsidR="002F6C7B" w:rsidRDefault="002F6C7B" w:rsidP="002F6C7B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14:paraId="6D278F5A" w14:textId="77777777" w:rsidR="006526F3" w:rsidRPr="007B2B78" w:rsidRDefault="006526F3" w:rsidP="0018027F">
      <w:pPr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</w:p>
    <w:p w14:paraId="21B3548D" w14:textId="77777777" w:rsidR="00824089" w:rsidRPr="007B2B78" w:rsidRDefault="00824089" w:rsidP="0018027F">
      <w:pPr>
        <w:autoSpaceDE w:val="0"/>
        <w:autoSpaceDN w:val="0"/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7B2B78">
        <w:rPr>
          <w:rFonts w:asciiTheme="minorHAnsi" w:hAnsiTheme="minorHAnsi" w:cstheme="minorHAnsi"/>
          <w:b/>
          <w:bCs/>
          <w:u w:val="single"/>
        </w:rPr>
        <w:t>Dolna Saksonia</w:t>
      </w:r>
    </w:p>
    <w:p w14:paraId="77BF6B94" w14:textId="77777777" w:rsidR="001F5C24" w:rsidRDefault="001F5C24" w:rsidP="0018027F">
      <w:pPr>
        <w:autoSpaceDE w:val="0"/>
        <w:autoSpaceDN w:val="0"/>
        <w:spacing w:after="0"/>
        <w:jc w:val="both"/>
        <w:rPr>
          <w:rFonts w:asciiTheme="minorHAnsi" w:hAnsiTheme="minorHAnsi"/>
        </w:rPr>
      </w:pPr>
    </w:p>
    <w:p w14:paraId="68E381EF" w14:textId="38C1B5B8" w:rsidR="00617783" w:rsidRPr="00617783" w:rsidRDefault="000334FF" w:rsidP="0018027F">
      <w:pPr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kontaktach z Dolną saksonią odbyły się </w:t>
      </w:r>
      <w:r>
        <w:t>przedsięwzięcia zrealizowane z okazji obchodów jubileuszu 25 – lecia kontaktów międzyregionalnych</w:t>
      </w:r>
      <w:r w:rsidR="00B136F2">
        <w:rPr>
          <w:rFonts w:asciiTheme="minorHAnsi" w:hAnsiTheme="minorHAnsi" w:cstheme="minorHAnsi"/>
        </w:rPr>
        <w:t>.</w:t>
      </w:r>
    </w:p>
    <w:p w14:paraId="7AFC9299" w14:textId="4A60989A" w:rsidR="00BB725D" w:rsidRDefault="00BB725D" w:rsidP="0018027F">
      <w:pPr>
        <w:spacing w:after="0"/>
        <w:jc w:val="both"/>
        <w:rPr>
          <w:rFonts w:asciiTheme="minorHAnsi" w:hAnsiTheme="minorHAnsi" w:cstheme="minorHAnsi"/>
        </w:rPr>
      </w:pPr>
    </w:p>
    <w:p w14:paraId="6D947DBC" w14:textId="09FBF1B4" w:rsidR="000334FF" w:rsidRDefault="000334FF" w:rsidP="000334FF">
      <w:pPr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  <w:r w:rsidRPr="000334FF">
        <w:rPr>
          <w:rFonts w:asciiTheme="minorHAnsi" w:hAnsiTheme="minorHAnsi" w:cstheme="minorHAnsi"/>
        </w:rPr>
        <w:t xml:space="preserve">14 maja na Dolny Śląsk przyjechała ekipa kolarska z największego w Europie polonijnego klubu sportowego SC Polonia Hannover, która zorganizowała amatorski rajd kolarski z Niemiec do Polski. Rajd zainaugurował i wpisał się w program całorocznych obchodów jubileuszu 25 – lecia współpracy partnerskiej Dolnego Śląska i Dolnej Saksonii. </w:t>
      </w:r>
    </w:p>
    <w:p w14:paraId="21742B68" w14:textId="77777777" w:rsidR="000334FF" w:rsidRPr="000334FF" w:rsidRDefault="000334FF" w:rsidP="000334FF">
      <w:pPr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</w:p>
    <w:p w14:paraId="3438FDCC" w14:textId="4A29CB23" w:rsidR="000334FF" w:rsidRDefault="000334FF" w:rsidP="000334FF">
      <w:pPr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  <w:r w:rsidRPr="000334FF">
        <w:rPr>
          <w:rFonts w:asciiTheme="minorHAnsi" w:hAnsiTheme="minorHAnsi" w:cstheme="minorHAnsi"/>
        </w:rPr>
        <w:t xml:space="preserve">W dn. 27 czerwca Cezary Przybylski, Marszałek Województwa Dolnośląskiego gościł </w:t>
      </w:r>
      <w:r w:rsidRPr="000334FF">
        <w:rPr>
          <w:rFonts w:asciiTheme="minorHAnsi" w:hAnsiTheme="minorHAnsi" w:cstheme="minorHAnsi"/>
        </w:rPr>
        <w:br/>
        <w:t>we  Wrocławiu Stephana Weila, Premiera Kraju Związkowego Dolna Saksonia oraz Marka Woźniaka, Marszałka Województwa Wielkopolskiego. Okazją do spotkania były wspólne obchody jubileuszu z okazji 25–lecia współpracy Dolnego Śląska i Wielkopolski z Dolną Saksonią. Dzięki współpracy z Politechniką Wrocławską, w  Centrum Wiedzy i Informacji Naukowo-Technicznej odbyła się konferencja  pn. "25 lat współpracy Dolny Śląsk - Dolna Saksonia - Wielkopolska - Przyszłość motoryzacji". Jej tematem były możliwości przyszłej współpracy w badaniach nad rozwojem motoryzacji. Naukowcy z Wrocławia zaprezentowali innowacyjne działania swojej uczelni w tym obszarze. Konferencja była również okazją do zapoznania się z modelami aut i pracą kół naukowych Politechniki Wrocławskiej.</w:t>
      </w:r>
    </w:p>
    <w:p w14:paraId="4062E74A" w14:textId="2D4FD91A" w:rsidR="00233F6E" w:rsidRDefault="00233F6E" w:rsidP="000334FF">
      <w:pPr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</w:p>
    <w:p w14:paraId="57262BF4" w14:textId="77777777" w:rsidR="00233F6E" w:rsidRDefault="00233F6E" w:rsidP="00233F6E">
      <w:pPr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 30 sierpnia do 1 września z wizytą na Dolnym Śląsku przebywały przedstawicielki Związku Sportowego Dolnej Saksonii. Przedsięwzięcie odbyło się w ramach całorocznych obchodów jubileuszu 25 – lecia współpracy obu partnerskich regionów. Celem wizyty była wymiana doświadczeń nt. rozwoju sportu w regionach,  jak również sytuacji kobiet zajmujących kierownicze stanowiska w klubach, związkach i federacjach sportowych w Polsce i Niemczech.  </w:t>
      </w:r>
    </w:p>
    <w:p w14:paraId="6B487E67" w14:textId="77777777" w:rsidR="00233F6E" w:rsidRPr="000334FF" w:rsidRDefault="00233F6E" w:rsidP="000334FF">
      <w:pPr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</w:p>
    <w:p w14:paraId="76CB3A9D" w14:textId="77777777" w:rsidR="000334FF" w:rsidRPr="007B2B78" w:rsidRDefault="000334FF" w:rsidP="0018027F">
      <w:pPr>
        <w:spacing w:after="0"/>
        <w:jc w:val="both"/>
        <w:rPr>
          <w:rFonts w:asciiTheme="minorHAnsi" w:hAnsiTheme="minorHAnsi" w:cstheme="minorHAnsi"/>
        </w:rPr>
      </w:pPr>
    </w:p>
    <w:p w14:paraId="4691038C" w14:textId="77777777" w:rsidR="00DB48AD" w:rsidRPr="007B2B78" w:rsidRDefault="00DB48AD" w:rsidP="0018027F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7B2B78">
        <w:rPr>
          <w:rFonts w:asciiTheme="minorHAnsi" w:hAnsiTheme="minorHAnsi" w:cstheme="minorHAnsi"/>
          <w:b/>
          <w:u w:val="single"/>
        </w:rPr>
        <w:t>Brandenburgia</w:t>
      </w:r>
    </w:p>
    <w:p w14:paraId="788DD9D3" w14:textId="6D4DB306" w:rsidR="00233F6E" w:rsidRPr="00233F6E" w:rsidRDefault="00233F6E" w:rsidP="00233F6E">
      <w:pPr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  <w:r w:rsidRPr="00233F6E">
        <w:rPr>
          <w:rFonts w:asciiTheme="minorHAnsi" w:hAnsiTheme="minorHAnsi" w:cstheme="minorHAnsi"/>
        </w:rPr>
        <w:t xml:space="preserve">W dn. 21 czerwca we Wrocławiu odbyło się Innovation Forum Media, zorganizowane z myślą o zacieśnieniu kontaktów  przez firmy przemysłu medialnego z Dolnego Śląska </w:t>
      </w:r>
      <w:r w:rsidRPr="00233F6E">
        <w:rPr>
          <w:rFonts w:asciiTheme="minorHAnsi" w:hAnsiTheme="minorHAnsi" w:cstheme="minorHAnsi"/>
        </w:rPr>
        <w:br/>
        <w:t xml:space="preserve">i Brandenburgii. Rozwój kontaktów branży medialnej  był także tematem spotkania Jerzego Michalaka, Członka Zarządu Województwa Dolnośląskiego i Hendrika Fischera, Sekretarza Stanu w Ministerstwie </w:t>
      </w:r>
      <w:r w:rsidRPr="00233F6E">
        <w:rPr>
          <w:rFonts w:asciiTheme="minorHAnsi" w:hAnsiTheme="minorHAnsi" w:cstheme="minorHAnsi"/>
        </w:rPr>
        <w:lastRenderedPageBreak/>
        <w:t>Gospodarki i Energii Brandenburgii. Dziedzina ta stanowi element współpracy gospodarczej, realizowanej w oparciu o podpisane w 2016 r. porozumienie  o współpracy między dwoma regionami.</w:t>
      </w:r>
    </w:p>
    <w:p w14:paraId="31BC6F87" w14:textId="61010F2A" w:rsidR="00902C86" w:rsidRPr="00902C86" w:rsidRDefault="00902C86" w:rsidP="004F1428">
      <w:pPr>
        <w:pStyle w:val="Nagwek2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50F4A5D" w14:textId="77777777" w:rsidR="00F56FBF" w:rsidRDefault="00412EF7" w:rsidP="0018027F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7B2B78">
        <w:rPr>
          <w:rFonts w:asciiTheme="minorHAnsi" w:hAnsiTheme="minorHAnsi" w:cstheme="minorHAnsi"/>
          <w:b/>
          <w:u w:val="single"/>
        </w:rPr>
        <w:t xml:space="preserve">Inicjatywa wielostronna - </w:t>
      </w:r>
      <w:r w:rsidR="00F56FBF" w:rsidRPr="007B2B78">
        <w:rPr>
          <w:rFonts w:asciiTheme="minorHAnsi" w:hAnsiTheme="minorHAnsi" w:cstheme="minorHAnsi"/>
          <w:b/>
          <w:u w:val="single"/>
        </w:rPr>
        <w:t>Partnerstwo Odry</w:t>
      </w:r>
    </w:p>
    <w:p w14:paraId="1E5CDC11" w14:textId="77777777" w:rsidR="00233F6E" w:rsidRPr="00233F6E" w:rsidRDefault="00233F6E" w:rsidP="00233F6E">
      <w:pPr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  <w:r w:rsidRPr="00233F6E">
        <w:rPr>
          <w:rFonts w:asciiTheme="minorHAnsi" w:hAnsiTheme="minorHAnsi" w:cstheme="minorHAnsi"/>
        </w:rPr>
        <w:t xml:space="preserve">Polityka zdrowotna, transgraniczne połączenia kolejowe oraz kwestie związane </w:t>
      </w:r>
      <w:r w:rsidRPr="00233F6E">
        <w:rPr>
          <w:rFonts w:asciiTheme="minorHAnsi" w:hAnsiTheme="minorHAnsi" w:cstheme="minorHAnsi"/>
        </w:rPr>
        <w:br/>
        <w:t xml:space="preserve">z funkcjonowaniem regionów w oparciu o środki z unijnego budżetu - to główne tematy poruszane podczas Szczytu Politycznego Partnerstwa Odry, który odbył się 9 maja w Dreźnie. W obradach na szczycie wziął udział marszałek Cezary Przybylski wraz z polskimi marszałkami i wojewodami oraz premierami niemieckich landów, leżących przy granicy obu państw. </w:t>
      </w:r>
    </w:p>
    <w:p w14:paraId="7E6894D2" w14:textId="77777777" w:rsidR="00FD61EC" w:rsidRPr="007B2B78" w:rsidRDefault="00FD61EC" w:rsidP="0018027F">
      <w:pPr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14:paraId="0D22371A" w14:textId="77777777" w:rsidR="00F56FBF" w:rsidRPr="007B2B78" w:rsidRDefault="00F56FBF" w:rsidP="0018027F">
      <w:pPr>
        <w:spacing w:after="0"/>
        <w:jc w:val="both"/>
        <w:rPr>
          <w:rFonts w:asciiTheme="minorHAnsi" w:hAnsiTheme="minorHAnsi" w:cstheme="minorHAnsi"/>
          <w:u w:val="single"/>
        </w:rPr>
      </w:pPr>
    </w:p>
    <w:p w14:paraId="74A888D4" w14:textId="77777777" w:rsidR="00CB6626" w:rsidRPr="007B2B78" w:rsidRDefault="000E4682" w:rsidP="0018027F">
      <w:pPr>
        <w:spacing w:after="0"/>
        <w:jc w:val="both"/>
        <w:rPr>
          <w:rFonts w:asciiTheme="minorHAnsi" w:hAnsiTheme="minorHAnsi" w:cstheme="minorHAnsi"/>
          <w:b/>
        </w:rPr>
      </w:pPr>
      <w:r w:rsidRPr="007B2B78">
        <w:rPr>
          <w:rFonts w:asciiTheme="minorHAnsi" w:hAnsiTheme="minorHAnsi" w:cstheme="minorHAnsi"/>
          <w:b/>
        </w:rPr>
        <w:t>I</w:t>
      </w:r>
      <w:r w:rsidR="009D0C24" w:rsidRPr="007B2B78">
        <w:rPr>
          <w:rFonts w:asciiTheme="minorHAnsi" w:hAnsiTheme="minorHAnsi" w:cstheme="minorHAnsi"/>
          <w:b/>
        </w:rPr>
        <w:t>I</w:t>
      </w:r>
      <w:r w:rsidRPr="007B2B78">
        <w:rPr>
          <w:rFonts w:asciiTheme="minorHAnsi" w:hAnsiTheme="minorHAnsi" w:cstheme="minorHAnsi"/>
          <w:b/>
        </w:rPr>
        <w:t xml:space="preserve"> WSPÓŁPRACA Z KRAJAMI CZESKIMI ORAZ DZIAŁALNOŚĆ EUWT NOVUM Z O.O.</w:t>
      </w:r>
    </w:p>
    <w:p w14:paraId="0096298D" w14:textId="77777777" w:rsidR="00824089" w:rsidRDefault="00824089" w:rsidP="0018027F">
      <w:pPr>
        <w:spacing w:after="0"/>
        <w:jc w:val="both"/>
        <w:rPr>
          <w:rFonts w:asciiTheme="minorHAnsi" w:hAnsiTheme="minorHAnsi" w:cstheme="minorHAnsi"/>
          <w:b/>
        </w:rPr>
      </w:pPr>
    </w:p>
    <w:p w14:paraId="74AAB22B" w14:textId="1FC68A35" w:rsidR="00DD3BC1" w:rsidRDefault="00D55A0A" w:rsidP="00790A8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790A87">
        <w:rPr>
          <w:rFonts w:asciiTheme="minorHAnsi" w:hAnsiTheme="minorHAnsi" w:cstheme="minorHAnsi"/>
        </w:rPr>
        <w:t>ałoroczn</w:t>
      </w:r>
      <w:r>
        <w:rPr>
          <w:rFonts w:asciiTheme="minorHAnsi" w:hAnsiTheme="minorHAnsi" w:cstheme="minorHAnsi"/>
        </w:rPr>
        <w:t>ym elementem</w:t>
      </w:r>
      <w:r w:rsidR="00790A87">
        <w:rPr>
          <w:rFonts w:asciiTheme="minorHAnsi" w:hAnsiTheme="minorHAnsi" w:cstheme="minorHAnsi"/>
        </w:rPr>
        <w:t xml:space="preserve"> </w:t>
      </w:r>
      <w:r w:rsidR="00790A87" w:rsidRPr="007B2B78">
        <w:rPr>
          <w:rFonts w:asciiTheme="minorHAnsi" w:hAnsiTheme="minorHAnsi" w:cstheme="minorHAnsi"/>
        </w:rPr>
        <w:t>współprac</w:t>
      </w:r>
      <w:r>
        <w:rPr>
          <w:rFonts w:asciiTheme="minorHAnsi" w:hAnsiTheme="minorHAnsi" w:cstheme="minorHAnsi"/>
        </w:rPr>
        <w:t>y</w:t>
      </w:r>
      <w:r w:rsidR="00790A87" w:rsidRPr="007B2B78">
        <w:rPr>
          <w:rFonts w:asciiTheme="minorHAnsi" w:hAnsiTheme="minorHAnsi" w:cstheme="minorHAnsi"/>
        </w:rPr>
        <w:t xml:space="preserve"> na polsko-czeskim pograniczu</w:t>
      </w:r>
      <w:r w:rsidR="00790A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są</w:t>
      </w:r>
      <w:r w:rsidR="00790A87">
        <w:rPr>
          <w:rFonts w:asciiTheme="minorHAnsi" w:hAnsiTheme="minorHAnsi" w:cstheme="minorHAnsi"/>
        </w:rPr>
        <w:t xml:space="preserve"> kontakty realizowane </w:t>
      </w:r>
      <w:r w:rsidR="00790A87">
        <w:rPr>
          <w:rFonts w:asciiTheme="minorHAnsi" w:hAnsiTheme="minorHAnsi" w:cstheme="minorHAnsi"/>
        </w:rPr>
        <w:br/>
        <w:t xml:space="preserve">w imieniu samorządu województwa przez Departament Infrastruktury </w:t>
      </w:r>
      <w:r>
        <w:rPr>
          <w:rFonts w:asciiTheme="minorHAnsi" w:hAnsiTheme="minorHAnsi" w:cstheme="minorHAnsi"/>
        </w:rPr>
        <w:t>urzędu marszałkowskiego</w:t>
      </w:r>
      <w:r w:rsidR="00790A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="00790A87">
        <w:rPr>
          <w:rFonts w:asciiTheme="minorHAnsi" w:hAnsiTheme="minorHAnsi" w:cstheme="minorHAnsi"/>
        </w:rPr>
        <w:t>a dotyczące</w:t>
      </w:r>
      <w:r w:rsidR="00790A87" w:rsidRPr="007B2B78">
        <w:rPr>
          <w:rFonts w:asciiTheme="minorHAnsi" w:hAnsiTheme="minorHAnsi" w:cstheme="minorHAnsi"/>
        </w:rPr>
        <w:t xml:space="preserve"> </w:t>
      </w:r>
      <w:r w:rsidRPr="007B2B78">
        <w:rPr>
          <w:rFonts w:asciiTheme="minorHAnsi" w:hAnsiTheme="minorHAnsi" w:cstheme="minorHAnsi"/>
        </w:rPr>
        <w:t xml:space="preserve">m. in. </w:t>
      </w:r>
      <w:r w:rsidR="00790A87" w:rsidRPr="007B2B78">
        <w:rPr>
          <w:rFonts w:asciiTheme="minorHAnsi" w:hAnsiTheme="minorHAnsi" w:cstheme="minorHAnsi"/>
        </w:rPr>
        <w:t>kwesti</w:t>
      </w:r>
      <w:r w:rsidR="00790A87">
        <w:rPr>
          <w:rFonts w:asciiTheme="minorHAnsi" w:hAnsiTheme="minorHAnsi" w:cstheme="minorHAnsi"/>
        </w:rPr>
        <w:t>i</w:t>
      </w:r>
      <w:r w:rsidR="00790A87" w:rsidRPr="007B2B78">
        <w:rPr>
          <w:rFonts w:asciiTheme="minorHAnsi" w:hAnsiTheme="minorHAnsi" w:cstheme="minorHAnsi"/>
        </w:rPr>
        <w:t xml:space="preserve"> remontów dróg</w:t>
      </w:r>
      <w:r w:rsidR="00790A87">
        <w:rPr>
          <w:rFonts w:asciiTheme="minorHAnsi" w:hAnsiTheme="minorHAnsi" w:cstheme="minorHAnsi"/>
        </w:rPr>
        <w:t xml:space="preserve"> czy </w:t>
      </w:r>
      <w:r w:rsidR="00790A87" w:rsidRPr="007B2B78">
        <w:rPr>
          <w:rFonts w:asciiTheme="minorHAnsi" w:hAnsiTheme="minorHAnsi" w:cstheme="minorHAnsi"/>
        </w:rPr>
        <w:t>uruch</w:t>
      </w:r>
      <w:r w:rsidR="00790A87">
        <w:rPr>
          <w:rFonts w:asciiTheme="minorHAnsi" w:hAnsiTheme="minorHAnsi" w:cstheme="minorHAnsi"/>
        </w:rPr>
        <w:t>o</w:t>
      </w:r>
      <w:r w:rsidR="00790A87" w:rsidRPr="007B2B78">
        <w:rPr>
          <w:rFonts w:asciiTheme="minorHAnsi" w:hAnsiTheme="minorHAnsi" w:cstheme="minorHAnsi"/>
        </w:rPr>
        <w:t>mi</w:t>
      </w:r>
      <w:r w:rsidR="00790A87">
        <w:rPr>
          <w:rFonts w:asciiTheme="minorHAnsi" w:hAnsiTheme="minorHAnsi" w:cstheme="minorHAnsi"/>
        </w:rPr>
        <w:t>e</w:t>
      </w:r>
      <w:r w:rsidR="00790A87" w:rsidRPr="007B2B78">
        <w:rPr>
          <w:rFonts w:asciiTheme="minorHAnsi" w:hAnsiTheme="minorHAnsi" w:cstheme="minorHAnsi"/>
        </w:rPr>
        <w:t>nia nowych połączeń kolejowych</w:t>
      </w:r>
      <w:r w:rsidR="00233F6E">
        <w:rPr>
          <w:rFonts w:asciiTheme="minorHAnsi" w:hAnsiTheme="minorHAnsi" w:cstheme="minorHAnsi"/>
        </w:rPr>
        <w:t>.</w:t>
      </w:r>
    </w:p>
    <w:p w14:paraId="1EB0DBC9" w14:textId="01EC8145" w:rsidR="00233F6E" w:rsidRDefault="00233F6E" w:rsidP="00790A87">
      <w:pPr>
        <w:spacing w:after="0"/>
        <w:jc w:val="both"/>
        <w:rPr>
          <w:rFonts w:asciiTheme="minorHAnsi" w:hAnsiTheme="minorHAnsi" w:cstheme="minorHAnsi"/>
        </w:rPr>
      </w:pPr>
    </w:p>
    <w:p w14:paraId="6927DFF9" w14:textId="67C7CC58" w:rsidR="00233F6E" w:rsidRDefault="00233F6E" w:rsidP="00790A87">
      <w:pPr>
        <w:spacing w:after="0"/>
        <w:jc w:val="both"/>
      </w:pPr>
      <w:r w:rsidRPr="00FF5341">
        <w:t xml:space="preserve">1 lutego odbyło się spotkanie Jerzego Michalaka, Członka Zarządu Województwa Dolnośląskiego z Martinem Červíčkem, Wicehetmanem Kraju Kralowohradeckiego. Tematem spotkania był stan przygotowań do uruchomienia sezonowych połączeń kolejowych na polsko-czeskim pograniczu. Rozmawiano o połączeniach, które funkcjonować będą w sezonie wiosenno-letnim w relacjach Wrocław/Wałbrzych – Mezimesti/Adrspach oraz Sędzisław – Kamienna  Góra – Trutnov z przesiadkami w kierunku Wrocławia i Jeleniej Góry. </w:t>
      </w:r>
      <w:r>
        <w:t>Spotkanie zakończyło się deklaracją obu</w:t>
      </w:r>
      <w:r w:rsidRPr="00FF5341">
        <w:t xml:space="preserve"> stron </w:t>
      </w:r>
      <w:r>
        <w:t xml:space="preserve">co do </w:t>
      </w:r>
      <w:r w:rsidRPr="00FF5341">
        <w:t>kompleksowe</w:t>
      </w:r>
      <w:r>
        <w:t>go</w:t>
      </w:r>
      <w:r w:rsidRPr="00FF5341">
        <w:t xml:space="preserve"> podejści</w:t>
      </w:r>
      <w:r>
        <w:t>a</w:t>
      </w:r>
      <w:r w:rsidRPr="00FF5341">
        <w:t xml:space="preserve"> do tematyki polsko-czeskich połączeń kolejowych</w:t>
      </w:r>
      <w:r>
        <w:t xml:space="preserve">, mających </w:t>
      </w:r>
      <w:r w:rsidRPr="00FF5341">
        <w:t xml:space="preserve">wpływ na </w:t>
      </w:r>
      <w:r>
        <w:t xml:space="preserve">zwiększenie </w:t>
      </w:r>
      <w:r w:rsidRPr="00FF5341">
        <w:t xml:space="preserve">ruchu turystycznego </w:t>
      </w:r>
      <w:r>
        <w:t xml:space="preserve">oraz </w:t>
      </w:r>
      <w:r w:rsidRPr="00FF5341">
        <w:t>rozwój gospodarczy na tym obszarze.</w:t>
      </w:r>
    </w:p>
    <w:p w14:paraId="76F74A12" w14:textId="07E18948" w:rsidR="00233F6E" w:rsidRDefault="00233F6E" w:rsidP="00790A87">
      <w:pPr>
        <w:spacing w:after="0"/>
        <w:jc w:val="both"/>
      </w:pPr>
    </w:p>
    <w:p w14:paraId="58751286" w14:textId="05E7B1D1" w:rsidR="00233F6E" w:rsidRDefault="00233F6E" w:rsidP="00233F6E">
      <w:pPr>
        <w:spacing w:after="0"/>
        <w:jc w:val="both"/>
      </w:pPr>
      <w:r w:rsidRPr="00233F6E">
        <w:t>„15 lat razem” to tytuł konferencji, która odbyła się 14 września w związku z obchodami jubileuszu współpracy Dolnego Śląska z partnerami z Czech – krajami: Libereckim, Pardubickim i Kralovohradeckim. Wydarzenie umożliwiło podsumowanie wspólnych aktywności w zakresie turystyki, infrastruktury i transportu oraz współpracy samorządów lokalnych. Uczestnicy konferencji podkreślili rolę jaką na rzecz rozwoju kontaktów odgrywają Euroregion Nysa</w:t>
      </w:r>
      <w:r>
        <w:t xml:space="preserve"> </w:t>
      </w:r>
      <w:r w:rsidRPr="00233F6E">
        <w:t xml:space="preserve">i Euroregion Glacensis oraz Europejskie Ugrupowanie Współpracy Terytorialnej NOVUM z o.o. </w:t>
      </w:r>
    </w:p>
    <w:p w14:paraId="7CF52E8E" w14:textId="77777777" w:rsidR="00233F6E" w:rsidRPr="00233F6E" w:rsidRDefault="00233F6E" w:rsidP="00233F6E">
      <w:pPr>
        <w:spacing w:after="0"/>
        <w:jc w:val="both"/>
      </w:pPr>
    </w:p>
    <w:p w14:paraId="2994D882" w14:textId="249D473D" w:rsidR="00233F6E" w:rsidRPr="00233F6E" w:rsidRDefault="00233F6E" w:rsidP="00233F6E">
      <w:pPr>
        <w:spacing w:after="0"/>
        <w:jc w:val="both"/>
      </w:pPr>
      <w:r w:rsidRPr="00233F6E">
        <w:t xml:space="preserve">Jesienią do grona dolnośląskich regionów partnerskich dołączył Kraj Środkowoczeski. Podpisanie porozumienia o współpracy Dolnego Śląska z regionem zlokalizowanym wokół Pragi Odbyło się we Wrocławiu w dn. 20 września. Dokument zakłada podejmowanie dwustronnych aktywności m.in. </w:t>
      </w:r>
      <w:r>
        <w:br/>
      </w:r>
      <w:r w:rsidRPr="00233F6E">
        <w:t>w dziedzinie gospodarki, kultury, turystyki itd.</w:t>
      </w:r>
    </w:p>
    <w:p w14:paraId="725C42A1" w14:textId="77777777" w:rsidR="00233F6E" w:rsidRPr="007B2B78" w:rsidRDefault="00233F6E" w:rsidP="00790A87">
      <w:pPr>
        <w:spacing w:after="0"/>
        <w:jc w:val="both"/>
        <w:rPr>
          <w:rFonts w:asciiTheme="minorHAnsi" w:hAnsiTheme="minorHAnsi" w:cstheme="minorHAnsi"/>
        </w:rPr>
      </w:pPr>
    </w:p>
    <w:p w14:paraId="0A0DA90A" w14:textId="3278191F" w:rsidR="00233F6E" w:rsidRPr="00233F6E" w:rsidRDefault="00233F6E" w:rsidP="00233F6E">
      <w:pPr>
        <w:spacing w:after="0"/>
        <w:jc w:val="both"/>
      </w:pPr>
      <w:r w:rsidRPr="00233F6E">
        <w:t xml:space="preserve">Ponad 20 firm z Dolnego Śląska i Kraju Środkowoczeskiego wzięło udział w spotkaniu pn. „Współpraca i promocja turystyczna Dolny Śląsk - Kraj Środkowoczeski”, zorganizowanym w dn. 10 grudnia, </w:t>
      </w:r>
      <w:r>
        <w:br/>
      </w:r>
      <w:r w:rsidRPr="00233F6E">
        <w:t>w ramach współpracy partnerskiej obu regionów. U</w:t>
      </w:r>
      <w:r w:rsidRPr="001C5B30">
        <w:t xml:space="preserve">czestnicy spotkania zapoznali się z walorami </w:t>
      </w:r>
      <w:r>
        <w:br/>
      </w:r>
      <w:r w:rsidRPr="001C5B30">
        <w:t xml:space="preserve">i atrakcjami turystycznymi  Dolnego Śląska i Kraju Środkowoczeskiego oraz wzięli udział w spotkaniach B2B. Przedstawiciele biur podróży, hoteli, parków rozrywki i portali turystycznych zaprezentowali </w:t>
      </w:r>
      <w:r w:rsidRPr="001C5B30">
        <w:lastRenderedPageBreak/>
        <w:t xml:space="preserve">oferty handlowe oraz przeprowadzili rozmowy w celu znalezienia partnerów </w:t>
      </w:r>
      <w:r w:rsidR="0028214D">
        <w:br/>
      </w:r>
      <w:r w:rsidRPr="001C5B30">
        <w:t>do współpracy.  Kontynuacją nawiązanych kontaktów ma być misja gospodarcza dolnośląskich podmiotów turystycznych do Kraju Środkowoczeskiego, planowana na rok 2019.</w:t>
      </w:r>
    </w:p>
    <w:p w14:paraId="53822051" w14:textId="77777777" w:rsidR="00DD3BC1" w:rsidRPr="007B2B78" w:rsidRDefault="00DD3BC1" w:rsidP="00790A87">
      <w:pPr>
        <w:spacing w:after="0"/>
        <w:jc w:val="both"/>
        <w:rPr>
          <w:rFonts w:asciiTheme="minorHAnsi" w:hAnsiTheme="minorHAnsi" w:cstheme="minorHAnsi"/>
        </w:rPr>
      </w:pPr>
    </w:p>
    <w:p w14:paraId="421EB7A4" w14:textId="77777777" w:rsidR="00824089" w:rsidRPr="007B2B78" w:rsidRDefault="006D21D6" w:rsidP="0018027F">
      <w:pPr>
        <w:spacing w:after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III</w:t>
      </w:r>
      <w:r w:rsidR="000E4682" w:rsidRPr="007B2B78">
        <w:rPr>
          <w:rFonts w:asciiTheme="minorHAnsi" w:hAnsiTheme="minorHAnsi" w:cstheme="minorHAnsi"/>
          <w:b/>
          <w:bCs/>
        </w:rPr>
        <w:t xml:space="preserve"> WSPÓŁPRACA ZE WSCHODEM</w:t>
      </w:r>
    </w:p>
    <w:p w14:paraId="2F77DDDB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2486D4C8" w14:textId="77777777" w:rsidR="00F65D90" w:rsidRDefault="00D55A0A" w:rsidP="00F65D90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Rosja</w:t>
      </w:r>
    </w:p>
    <w:p w14:paraId="639DB54D" w14:textId="77777777" w:rsidR="00391186" w:rsidRPr="00F65D90" w:rsidRDefault="00391186" w:rsidP="00F65D90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N</w:t>
      </w:r>
      <w:r w:rsidRPr="007B45ED">
        <w:rPr>
          <w:rFonts w:asciiTheme="minorHAnsi" w:hAnsiTheme="minorHAnsi" w:cstheme="minorHAnsi"/>
        </w:rPr>
        <w:t>ajbardziej aktywnym obszarem współpracy dolnośląsko-leningradzkiej</w:t>
      </w:r>
      <w:r>
        <w:rPr>
          <w:rFonts w:asciiTheme="minorHAnsi" w:hAnsiTheme="minorHAnsi" w:cstheme="minorHAnsi"/>
        </w:rPr>
        <w:t>,</w:t>
      </w:r>
      <w:r w:rsidRPr="007B45ED">
        <w:rPr>
          <w:rFonts w:asciiTheme="minorHAnsi" w:hAnsiTheme="minorHAnsi" w:cstheme="minorHAnsi"/>
        </w:rPr>
        <w:t xml:space="preserve"> zapoczątkowanej w </w:t>
      </w:r>
      <w:r>
        <w:rPr>
          <w:rFonts w:asciiTheme="minorHAnsi" w:hAnsiTheme="minorHAnsi" w:cstheme="minorHAnsi"/>
        </w:rPr>
        <w:t>2</w:t>
      </w:r>
      <w:r w:rsidRPr="007B45ED">
        <w:rPr>
          <w:rFonts w:asciiTheme="minorHAnsi" w:hAnsiTheme="minorHAnsi" w:cstheme="minorHAnsi"/>
        </w:rPr>
        <w:t>003 roku</w:t>
      </w:r>
      <w:r>
        <w:rPr>
          <w:rFonts w:asciiTheme="minorHAnsi" w:hAnsiTheme="minorHAnsi" w:cstheme="minorHAnsi"/>
        </w:rPr>
        <w:t>, jest</w:t>
      </w:r>
      <w:r w:rsidRPr="007B45E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</w:t>
      </w:r>
      <w:r w:rsidRPr="007B45ED">
        <w:rPr>
          <w:rFonts w:asciiTheme="minorHAnsi" w:hAnsiTheme="minorHAnsi" w:cstheme="minorHAnsi"/>
        </w:rPr>
        <w:t>spółpraca  w obszarze edukacji i wymiany młodzieży. Wymiana doświadczeń, wspólne  projekty</w:t>
      </w:r>
      <w:r>
        <w:rPr>
          <w:rFonts w:asciiTheme="minorHAnsi" w:hAnsiTheme="minorHAnsi" w:cstheme="minorHAnsi"/>
        </w:rPr>
        <w:t xml:space="preserve"> </w:t>
      </w:r>
      <w:r w:rsidRPr="007B45ED">
        <w:rPr>
          <w:rFonts w:asciiTheme="minorHAnsi" w:hAnsiTheme="minorHAnsi" w:cstheme="minorHAnsi"/>
        </w:rPr>
        <w:t>(m.in. konkursy wiedzy o regionie partnera, Szkoły Letnie dla młodzieży, wspieranie uzdolnień, sieci współpracujących bibliotek) i konferencje to cykliczne przedsięwzięcia realizowane naprzemiennie w Obwodzie Leningradzkim i na Dolnym Śląsku.</w:t>
      </w:r>
    </w:p>
    <w:p w14:paraId="0DFDB964" w14:textId="1BC2767C" w:rsidR="0028214D" w:rsidRDefault="0028214D" w:rsidP="0028214D">
      <w:pPr>
        <w:jc w:val="both"/>
        <w:rPr>
          <w:rFonts w:asciiTheme="minorHAnsi" w:hAnsiTheme="minorHAnsi" w:cstheme="minorHAnsi"/>
        </w:rPr>
      </w:pPr>
      <w:r w:rsidRPr="004A5757">
        <w:rPr>
          <w:rFonts w:asciiTheme="minorHAnsi" w:hAnsiTheme="minorHAnsi" w:cstheme="minorHAnsi"/>
        </w:rPr>
        <w:t>W dniach 24</w:t>
      </w:r>
      <w:r>
        <w:rPr>
          <w:rFonts w:asciiTheme="minorHAnsi" w:hAnsiTheme="minorHAnsi" w:cstheme="minorHAnsi"/>
        </w:rPr>
        <w:t xml:space="preserve"> czerwca</w:t>
      </w:r>
      <w:r w:rsidRPr="004A57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4A5757">
        <w:rPr>
          <w:rFonts w:asciiTheme="minorHAnsi" w:hAnsiTheme="minorHAnsi" w:cstheme="minorHAnsi"/>
        </w:rPr>
        <w:t xml:space="preserve"> 08</w:t>
      </w:r>
      <w:r>
        <w:rPr>
          <w:rFonts w:asciiTheme="minorHAnsi" w:hAnsiTheme="minorHAnsi" w:cstheme="minorHAnsi"/>
        </w:rPr>
        <w:t xml:space="preserve"> lipca</w:t>
      </w:r>
      <w:r w:rsidRPr="004A5757">
        <w:rPr>
          <w:rFonts w:asciiTheme="minorHAnsi" w:hAnsiTheme="minorHAnsi" w:cstheme="minorHAnsi"/>
        </w:rPr>
        <w:t xml:space="preserve"> odbyła się 15. edycja projektu edukacyjnego organizowanego wspólnie przez Urząd Marszałkowski Województwa Dolnośląskiego oraz Administrację Gubernatora Obwodu Leningradzkiego, przy wsparciu placówek dyplomatycznych obu państw.</w:t>
      </w:r>
      <w:r>
        <w:rPr>
          <w:rFonts w:asciiTheme="minorHAnsi" w:hAnsiTheme="minorHAnsi" w:cstheme="minorHAnsi"/>
        </w:rPr>
        <w:t xml:space="preserve"> </w:t>
      </w:r>
      <w:r w:rsidRPr="004A5757">
        <w:rPr>
          <w:rFonts w:asciiTheme="minorHAnsi" w:hAnsiTheme="minorHAnsi" w:cstheme="minorHAnsi"/>
        </w:rPr>
        <w:t xml:space="preserve">Od 15 lat Samorząd Województwa Dolnośląskiego i władze Obwodu Leningradzkiego realizują projekt wymiany młodzieży, którego celem jest pogłębienie wiedzy o Polsce i Dolnym Śląsku oraz Rosji i Obwodzie Leningradzkim wśród uczniów szkół średnich obydwu regionów, a także  umożliwienie im nawiązania między sobą bezpośrednich relacji. </w:t>
      </w:r>
      <w:r>
        <w:rPr>
          <w:rFonts w:asciiTheme="minorHAnsi" w:hAnsiTheme="minorHAnsi" w:cstheme="minorHAnsi"/>
        </w:rPr>
        <w:t>P</w:t>
      </w:r>
      <w:r w:rsidRPr="00DA5009">
        <w:rPr>
          <w:rFonts w:asciiTheme="minorHAnsi" w:hAnsiTheme="minorHAnsi" w:cstheme="minorHAnsi"/>
        </w:rPr>
        <w:t xml:space="preserve">rojekt składa się z dwóch części realizowanych równolegle w partnerskich regionach. </w:t>
      </w:r>
      <w:r w:rsidRPr="00027166">
        <w:rPr>
          <w:rFonts w:asciiTheme="minorHAnsi" w:hAnsiTheme="minorHAnsi" w:cstheme="minorHAnsi"/>
        </w:rPr>
        <w:t xml:space="preserve">Są to konkursy wiedzy o regionie i kraju partnera, skierowane do uczniów szkół średnich. </w:t>
      </w:r>
      <w:r w:rsidRPr="00DA5009">
        <w:rPr>
          <w:rFonts w:asciiTheme="minorHAnsi" w:hAnsiTheme="minorHAnsi" w:cstheme="minorHAnsi"/>
        </w:rPr>
        <w:t>Nagrodą dla laureatów jest wyjazd do regionu partnerskiego i udział w Szkole Letniej obejmującej zajęcia z kultury i języka oraz udział w specjalnie przygotowanym programie turystycznym. W tym roku grupa 20 młodych Rosjan uczestniczyła w kursie kultury i języka polskiego zorganizowanym przez Uniwersytet Wrocławski i obejmującym m.in. naukę poprzez gry i zabawy, naukę piosenek czy zajęcia teatralne.</w:t>
      </w:r>
    </w:p>
    <w:p w14:paraId="6D7699C2" w14:textId="0E4833B7" w:rsidR="00D55A0A" w:rsidRDefault="00D55A0A">
      <w:pPr>
        <w:rPr>
          <w:rFonts w:asciiTheme="minorHAnsi" w:hAnsiTheme="minorHAnsi" w:cstheme="minorHAnsi"/>
          <w:b/>
          <w:u w:val="single"/>
        </w:rPr>
      </w:pPr>
    </w:p>
    <w:p w14:paraId="057D2E5F" w14:textId="77777777" w:rsidR="00824089" w:rsidRPr="007B2B78" w:rsidRDefault="00F153A4" w:rsidP="0018027F">
      <w:pPr>
        <w:spacing w:after="0"/>
        <w:jc w:val="both"/>
        <w:rPr>
          <w:rFonts w:asciiTheme="minorHAnsi" w:eastAsia="Times New Roman" w:hAnsiTheme="minorHAnsi" w:cstheme="minorHAnsi"/>
          <w:b/>
          <w:bCs/>
          <w:u w:val="single"/>
        </w:rPr>
      </w:pPr>
      <w:r w:rsidRPr="007B2B78">
        <w:rPr>
          <w:rFonts w:asciiTheme="minorHAnsi" w:eastAsia="Times New Roman" w:hAnsiTheme="minorHAnsi" w:cstheme="minorHAnsi"/>
          <w:b/>
          <w:bCs/>
          <w:u w:val="single"/>
        </w:rPr>
        <w:t>Ukraina</w:t>
      </w:r>
    </w:p>
    <w:p w14:paraId="0395776E" w14:textId="77777777" w:rsidR="0028214D" w:rsidRDefault="0028214D" w:rsidP="0028214D">
      <w:pPr>
        <w:rPr>
          <w:rFonts w:asciiTheme="minorHAnsi" w:hAnsiTheme="minorHAnsi" w:cstheme="minorHAnsi"/>
        </w:rPr>
      </w:pPr>
      <w:r w:rsidRPr="0028214D">
        <w:rPr>
          <w:rFonts w:asciiTheme="minorHAnsi" w:hAnsiTheme="minorHAnsi" w:cstheme="minorHAnsi"/>
        </w:rPr>
        <w:t>Priorytetem w dwustronnych relacjach jest przekazywanie doświadczeń Dolnego Śląska w zakresie transformacji społeczno - gospodarczej oraz związanych z członkostwem Polski w Unii Europejskiej</w:t>
      </w:r>
      <w:r>
        <w:rPr>
          <w:rFonts w:asciiTheme="minorHAnsi" w:hAnsiTheme="minorHAnsi" w:cstheme="minorHAnsi"/>
        </w:rPr>
        <w:t>.</w:t>
      </w:r>
    </w:p>
    <w:p w14:paraId="37C85323" w14:textId="49314E4B" w:rsidR="0028214D" w:rsidRDefault="0028214D" w:rsidP="0028214D">
      <w:pPr>
        <w:jc w:val="center"/>
        <w:rPr>
          <w:rFonts w:asciiTheme="minorHAnsi" w:hAnsiTheme="minorHAnsi" w:cstheme="minorHAnsi"/>
          <w:b/>
          <w:u w:val="single"/>
        </w:rPr>
      </w:pPr>
      <w:r w:rsidRPr="0028214D">
        <w:rPr>
          <w:rFonts w:asciiTheme="minorHAnsi" w:hAnsiTheme="minorHAnsi" w:cstheme="minorHAnsi"/>
          <w:b/>
          <w:u w:val="single"/>
        </w:rPr>
        <w:t xml:space="preserve"> </w:t>
      </w:r>
      <w:r w:rsidRPr="001469E7">
        <w:rPr>
          <w:rFonts w:asciiTheme="minorHAnsi" w:hAnsiTheme="minorHAnsi" w:cstheme="minorHAnsi"/>
          <w:b/>
          <w:u w:val="single"/>
        </w:rPr>
        <w:t xml:space="preserve">Obwód </w:t>
      </w:r>
      <w:r>
        <w:rPr>
          <w:rFonts w:asciiTheme="minorHAnsi" w:hAnsiTheme="minorHAnsi" w:cstheme="minorHAnsi"/>
          <w:b/>
          <w:u w:val="single"/>
        </w:rPr>
        <w:t>Kirowogradzki</w:t>
      </w:r>
    </w:p>
    <w:p w14:paraId="6C4E2E84" w14:textId="247CBDC6" w:rsidR="0040008C" w:rsidRDefault="0028214D" w:rsidP="0028214D">
      <w:pPr>
        <w:jc w:val="both"/>
        <w:rPr>
          <w:rFonts w:asciiTheme="minorHAnsi" w:hAnsiTheme="minorHAnsi" w:cstheme="minorHAnsi"/>
          <w:b/>
          <w:u w:val="single"/>
        </w:rPr>
      </w:pPr>
      <w:r w:rsidRPr="0028214D">
        <w:rPr>
          <w:rFonts w:asciiTheme="minorHAnsi" w:hAnsiTheme="minorHAnsi" w:cstheme="minorHAnsi"/>
        </w:rPr>
        <w:t xml:space="preserve">Wymiana doświadczeń w zakresie decentralizacji władzy była przedmiotem rozmów </w:t>
      </w:r>
      <w:r w:rsidRPr="0028214D">
        <w:rPr>
          <w:rFonts w:asciiTheme="minorHAnsi" w:hAnsiTheme="minorHAnsi" w:cstheme="minorHAnsi"/>
        </w:rPr>
        <w:br/>
        <w:t xml:space="preserve">z przedstawicielami gmin i powiatów z Obwodu Kirowogradzkiego, którzy przyjechali na Dolny Śląsk </w:t>
      </w:r>
      <w:r>
        <w:rPr>
          <w:rFonts w:asciiTheme="minorHAnsi" w:hAnsiTheme="minorHAnsi" w:cstheme="minorHAnsi"/>
        </w:rPr>
        <w:br/>
      </w:r>
      <w:r w:rsidRPr="0028214D">
        <w:rPr>
          <w:rFonts w:asciiTheme="minorHAnsi" w:hAnsiTheme="minorHAnsi" w:cstheme="minorHAnsi"/>
        </w:rPr>
        <w:t>w II połowie marca. Gości z Ukrainy interesowały praktyczne doświadczenia Dolnego Śląska związane z realizowaniem przez polskie JST zadań wynikających  z ustawy o samorządzie. Ukraińskich samorządowców  interesowały w szczególności: struktura i zakresy zadań gmin i powiatów, zasady  finansowania jednostek samorządu terytorialnego z budżetu państwa, zarządzanie środkami czy mieniem komunalnym, a także organizacja placówek oświatowych i służby zdrowia. W programie wizyty znalazły się spotkania z przedstawicielami urzędu marszałkowskiego oraz gminy Miękinia oraz powiatu bolesławieckiego</w:t>
      </w:r>
      <w:r w:rsidR="00CC4260">
        <w:rPr>
          <w:rFonts w:asciiTheme="minorHAnsi" w:hAnsiTheme="minorHAnsi" w:cstheme="minorHAnsi"/>
        </w:rPr>
        <w:t>.</w:t>
      </w:r>
      <w:r w:rsidR="0040008C">
        <w:rPr>
          <w:rFonts w:asciiTheme="minorHAnsi" w:hAnsiTheme="minorHAnsi" w:cstheme="minorHAnsi"/>
          <w:b/>
          <w:u w:val="single"/>
        </w:rPr>
        <w:br w:type="page"/>
      </w:r>
    </w:p>
    <w:p w14:paraId="0E5B7C23" w14:textId="77777777" w:rsidR="001469E7" w:rsidRDefault="001469E7" w:rsidP="001469E7">
      <w:pPr>
        <w:jc w:val="center"/>
        <w:rPr>
          <w:rFonts w:asciiTheme="minorHAnsi" w:hAnsiTheme="minorHAnsi" w:cstheme="minorHAnsi"/>
          <w:b/>
          <w:u w:val="single"/>
        </w:rPr>
      </w:pPr>
      <w:r w:rsidRPr="001469E7">
        <w:rPr>
          <w:rFonts w:asciiTheme="minorHAnsi" w:hAnsiTheme="minorHAnsi" w:cstheme="minorHAnsi"/>
          <w:b/>
          <w:u w:val="single"/>
        </w:rPr>
        <w:lastRenderedPageBreak/>
        <w:t>Obwód Dniepropietrowski</w:t>
      </w:r>
    </w:p>
    <w:p w14:paraId="56BEA5B3" w14:textId="32D56A15" w:rsidR="0028214D" w:rsidRPr="004905DC" w:rsidRDefault="0028214D" w:rsidP="0028214D">
      <w:pPr>
        <w:pStyle w:val="Akapitzlist"/>
        <w:tabs>
          <w:tab w:val="left" w:pos="0"/>
        </w:tabs>
        <w:ind w:left="0"/>
        <w:jc w:val="both"/>
        <w:rPr>
          <w:rFonts w:cstheme="minorHAnsi"/>
        </w:rPr>
      </w:pPr>
      <w:r w:rsidRPr="00E41E4C">
        <w:rPr>
          <w:rFonts w:cstheme="minorHAnsi"/>
          <w:bCs/>
        </w:rPr>
        <w:t>Od</w:t>
      </w:r>
      <w:r w:rsidR="00E41E4C" w:rsidRPr="00E41E4C">
        <w:rPr>
          <w:rFonts w:cstheme="minorHAnsi"/>
          <w:bCs/>
        </w:rPr>
        <w:t xml:space="preserve"> dnia powstania, czyli od</w:t>
      </w:r>
      <w:r w:rsidRPr="00E41E4C">
        <w:rPr>
          <w:rFonts w:cstheme="minorHAnsi"/>
          <w:bCs/>
        </w:rPr>
        <w:t xml:space="preserve"> 18 maja 2015 r. </w:t>
      </w:r>
      <w:r w:rsidR="001469E7" w:rsidRPr="00E41E4C">
        <w:rPr>
          <w:rFonts w:cstheme="minorHAnsi"/>
          <w:bCs/>
        </w:rPr>
        <w:t xml:space="preserve">Samorząd Województwa Dolnośląskiego </w:t>
      </w:r>
      <w:r w:rsidRPr="00E41E4C">
        <w:rPr>
          <w:rFonts w:cstheme="minorHAnsi"/>
          <w:bCs/>
        </w:rPr>
        <w:t>wspiera Agencję Demokracji Lokalnej działającą w Dnipro.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Poprzez </w:t>
      </w:r>
      <w:r w:rsidR="00E41E4C">
        <w:rPr>
          <w:rFonts w:cstheme="minorHAnsi"/>
        </w:rPr>
        <w:t>funkcjonowanie</w:t>
      </w:r>
      <w:r w:rsidRPr="004905DC">
        <w:rPr>
          <w:rFonts w:cstheme="minorHAnsi"/>
        </w:rPr>
        <w:t xml:space="preserve"> Agencji Demokracji Lokalnej </w:t>
      </w:r>
      <w:r w:rsidR="00E41E4C">
        <w:rPr>
          <w:rFonts w:cstheme="minorHAnsi"/>
        </w:rPr>
        <w:t>Dolny Śląsk</w:t>
      </w:r>
      <w:r w:rsidRPr="004905DC">
        <w:rPr>
          <w:rFonts w:cstheme="minorHAnsi"/>
        </w:rPr>
        <w:t xml:space="preserve"> </w:t>
      </w:r>
      <w:r w:rsidR="00E41E4C">
        <w:rPr>
          <w:rFonts w:cstheme="minorHAnsi"/>
        </w:rPr>
        <w:t>wspiera</w:t>
      </w:r>
      <w:r w:rsidRPr="004905DC">
        <w:rPr>
          <w:rFonts w:cstheme="minorHAnsi"/>
        </w:rPr>
        <w:t xml:space="preserve"> </w:t>
      </w:r>
      <w:r w:rsidR="00E41E4C">
        <w:rPr>
          <w:rFonts w:cstheme="minorHAnsi"/>
        </w:rPr>
        <w:t>rozwój</w:t>
      </w:r>
      <w:r w:rsidRPr="004905DC">
        <w:rPr>
          <w:rFonts w:cstheme="minorHAnsi"/>
        </w:rPr>
        <w:t xml:space="preserve"> regionaln</w:t>
      </w:r>
      <w:r w:rsidR="00E41E4C">
        <w:rPr>
          <w:rFonts w:cstheme="minorHAnsi"/>
        </w:rPr>
        <w:t>y</w:t>
      </w:r>
      <w:r w:rsidRPr="004905DC">
        <w:rPr>
          <w:rFonts w:cstheme="minorHAnsi"/>
        </w:rPr>
        <w:t xml:space="preserve"> na Ukrainie i </w:t>
      </w:r>
      <w:r w:rsidR="00E41E4C">
        <w:rPr>
          <w:rFonts w:cstheme="minorHAnsi"/>
        </w:rPr>
        <w:t>tworzy</w:t>
      </w:r>
      <w:r w:rsidRPr="004905DC">
        <w:rPr>
          <w:rFonts w:cstheme="minorHAnsi"/>
        </w:rPr>
        <w:t xml:space="preserve"> możliwości rozwoju aktywności obywatelskiej oraz budowania długofalowych więzi pomiędzy podmiotami administracji regionalnej i organizacjami pozarządowymi. Działalność Agencji zakłada</w:t>
      </w:r>
      <w:r>
        <w:rPr>
          <w:rFonts w:cstheme="minorHAnsi"/>
        </w:rPr>
        <w:t xml:space="preserve"> także</w:t>
      </w:r>
      <w:r w:rsidRPr="004905DC">
        <w:rPr>
          <w:rFonts w:cstheme="minorHAnsi"/>
        </w:rPr>
        <w:t xml:space="preserve"> </w:t>
      </w:r>
      <w:r w:rsidRPr="004905DC">
        <w:rPr>
          <w:rFonts w:cstheme="minorHAnsi"/>
          <w:color w:val="000000"/>
        </w:rPr>
        <w:t>transfer wiedzy oraz doświadczeń z krajów Europy Zachodniej na Ukrainę.</w:t>
      </w:r>
    </w:p>
    <w:p w14:paraId="52949FD6" w14:textId="4B399040" w:rsidR="0028214D" w:rsidRPr="004905DC" w:rsidRDefault="0028214D" w:rsidP="0028214D">
      <w:pPr>
        <w:pStyle w:val="Akapitzlist"/>
        <w:tabs>
          <w:tab w:val="left" w:pos="0"/>
        </w:tabs>
        <w:ind w:left="0"/>
        <w:jc w:val="both"/>
        <w:rPr>
          <w:rFonts w:cstheme="minorHAnsi"/>
        </w:rPr>
      </w:pPr>
      <w:r>
        <w:rPr>
          <w:rFonts w:cstheme="minorHAnsi"/>
        </w:rPr>
        <w:t>Koordynatorem c</w:t>
      </w:r>
      <w:r w:rsidRPr="004905DC">
        <w:rPr>
          <w:rFonts w:cstheme="minorHAnsi"/>
        </w:rPr>
        <w:t>ałe</w:t>
      </w:r>
      <w:r>
        <w:rPr>
          <w:rFonts w:cstheme="minorHAnsi"/>
        </w:rPr>
        <w:t>go</w:t>
      </w:r>
      <w:r w:rsidRPr="004905DC">
        <w:rPr>
          <w:rFonts w:cstheme="minorHAnsi"/>
        </w:rPr>
        <w:t xml:space="preserve"> przedsięwzięci</w:t>
      </w:r>
      <w:r>
        <w:rPr>
          <w:rFonts w:cstheme="minorHAnsi"/>
        </w:rPr>
        <w:t>a</w:t>
      </w:r>
      <w:r w:rsidRPr="004905DC">
        <w:rPr>
          <w:rFonts w:cstheme="minorHAnsi"/>
        </w:rPr>
        <w:t xml:space="preserve"> </w:t>
      </w:r>
      <w:r>
        <w:rPr>
          <w:rFonts w:cstheme="minorHAnsi"/>
        </w:rPr>
        <w:t>jest</w:t>
      </w:r>
      <w:r w:rsidRPr="004905DC">
        <w:rPr>
          <w:rFonts w:cstheme="minorHAnsi"/>
        </w:rPr>
        <w:t xml:space="preserve"> Europejskie </w:t>
      </w:r>
      <w:r w:rsidRPr="004905DC">
        <w:rPr>
          <w:rFonts w:cstheme="minorHAnsi"/>
          <w:bCs/>
          <w:color w:val="000000"/>
        </w:rPr>
        <w:t>Stowarzyszenie na rzecz Demokracji Lokalnej ALDA w Strasburgu, które</w:t>
      </w:r>
      <w:r w:rsidRPr="004905DC">
        <w:rPr>
          <w:rFonts w:cstheme="minorHAnsi"/>
          <w:b/>
          <w:color w:val="000000"/>
        </w:rPr>
        <w:t xml:space="preserve"> </w:t>
      </w:r>
      <w:r w:rsidRPr="004905DC">
        <w:rPr>
          <w:rFonts w:cstheme="minorHAnsi"/>
          <w:color w:val="000000"/>
        </w:rPr>
        <w:t>promuje demokrację oraz aktywność obywatelską na poziomie lokalnym m.in. poprzez 15  Agencji Demokracji Lokalnej, z których większość działa na terenie Bałkanów Zachodnich oraz południowego Kaukazu i północnej Afryki.</w:t>
      </w:r>
    </w:p>
    <w:p w14:paraId="66B5F9B1" w14:textId="58D73FDD" w:rsidR="007E59ED" w:rsidRPr="00E41E4C" w:rsidRDefault="0028214D" w:rsidP="00E41E4C">
      <w:pPr>
        <w:pStyle w:val="Akapitzlist"/>
        <w:tabs>
          <w:tab w:val="left" w:pos="0"/>
        </w:tabs>
        <w:ind w:left="0"/>
        <w:jc w:val="both"/>
        <w:rPr>
          <w:rFonts w:cstheme="minorHAnsi"/>
        </w:rPr>
      </w:pPr>
      <w:r w:rsidRPr="00E41E4C">
        <w:rPr>
          <w:rFonts w:cstheme="minorHAnsi"/>
        </w:rPr>
        <w:t xml:space="preserve">Agencja Demokracji Lokalnej w Dnipro  posiada status stowarzyszenia zarejestrowanego zgodnie z przepisami prawa ukraińskiego. Środki na finansowanie działalności stowarzyszenia pochodzą ze składek członkowskich oraz środków w ramach realizowanych projektów czy pozyskiwanych grantów. </w:t>
      </w:r>
    </w:p>
    <w:p w14:paraId="6E38F73B" w14:textId="77777777" w:rsidR="00DB48AD" w:rsidRPr="007B2B78" w:rsidRDefault="00F153A4" w:rsidP="0018027F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7B2B78">
        <w:rPr>
          <w:rFonts w:asciiTheme="minorHAnsi" w:hAnsiTheme="minorHAnsi" w:cstheme="minorHAnsi"/>
          <w:b/>
          <w:u w:val="single"/>
        </w:rPr>
        <w:t>Gruzja</w:t>
      </w:r>
    </w:p>
    <w:p w14:paraId="1A717CE9" w14:textId="77777777" w:rsidR="00DB48AD" w:rsidRPr="007B2B78" w:rsidRDefault="00DB48AD" w:rsidP="0018027F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7B2B78">
        <w:rPr>
          <w:rFonts w:asciiTheme="minorHAnsi" w:hAnsiTheme="minorHAnsi" w:cstheme="minorHAnsi"/>
          <w:b/>
          <w:u w:val="single"/>
        </w:rPr>
        <w:t>Autonomiczna Republika Adżarii</w:t>
      </w:r>
    </w:p>
    <w:p w14:paraId="0ED1AE78" w14:textId="77777777" w:rsidR="002F096A" w:rsidRDefault="002F096A" w:rsidP="0018027F">
      <w:pPr>
        <w:spacing w:after="0"/>
        <w:jc w:val="both"/>
      </w:pPr>
    </w:p>
    <w:p w14:paraId="4CAFE090" w14:textId="5F750CC8" w:rsidR="00DC2B73" w:rsidRDefault="00447528" w:rsidP="00496103">
      <w:pPr>
        <w:spacing w:after="0"/>
        <w:jc w:val="both"/>
      </w:pPr>
      <w:r w:rsidRPr="008B010A">
        <w:t>Od 23 lutego z kilkudniową wizytą na Dolny Śląsk przyjechała delegacja przedstawicieli Autonomicznej Republiki Adżarii. W trakcie spotkań z władzami województwa tematem rozmów były plany dotyczące nowych działań w ramach współpracy, w tym- m.in. wspólne projekty medyczne, turystyczne oraz intensyfikacja współpracy gospodarczej. Goście z Gruzji wzięli także udział w otwarciu Międzynarodowych Targów Turystycznych, na których zaprezentowali turystyczny potencjał Adżarii i Batumi. Wzięli również udział w specjalnym pokazie filmu o Adżarii, który został zrealizowany przez dolnośląskich dziennikarzy w 2017 roku i reportażu o dolnośląsko-adżarskiej współpracy międzynarodowej. W trakcie wizyty na Dolnym Śląsku delegacja z Adżarii odwiedziła Szklarską Porębę i Polanę Jakuszycką.</w:t>
      </w:r>
    </w:p>
    <w:p w14:paraId="28784C9E" w14:textId="77777777" w:rsidR="00447528" w:rsidRDefault="00447528" w:rsidP="00496103">
      <w:pPr>
        <w:spacing w:after="0"/>
        <w:jc w:val="both"/>
      </w:pPr>
    </w:p>
    <w:p w14:paraId="02928570" w14:textId="2A201BD2" w:rsidR="00447528" w:rsidRDefault="00447528" w:rsidP="00447528">
      <w:pPr>
        <w:spacing w:after="0"/>
        <w:jc w:val="both"/>
      </w:pPr>
      <w:r w:rsidRPr="00447528">
        <w:t>W dniach 3-6 kwietnia do Gruzji wyjechała grupa samorządowców i przedsiębiorców z Dolnego Śląska. W trakcie spotkań z partnerami z Adżarii podsumowano dotychczasową współpracę oraz omówiono plany na przyszłe lata. W Tbilisi i Batumi odbyło się Polsko-Gruzińskie Forum Gospodarcze, podczas którego gruzińskim przedsiębiorcom została zaprezentowana dolnośląska oferta gospodarcza oraz zorganizowano rozmowy B2B umożliwiające nawiązanie kontaktów handlowych przedsiębiorcom z obu regionów. Organizatorami wydarzenia byli urząd marszałkowski, Dolnośląska Agencja Współpracy Gospodarczej oraz Polsko-Gruzińska Izba Handlowo-Przemysłowa.</w:t>
      </w:r>
    </w:p>
    <w:p w14:paraId="2CD819A3" w14:textId="77777777" w:rsidR="00447528" w:rsidRPr="00447528" w:rsidRDefault="00447528" w:rsidP="00447528">
      <w:pPr>
        <w:spacing w:after="0"/>
        <w:jc w:val="both"/>
      </w:pPr>
    </w:p>
    <w:p w14:paraId="79D1BC10" w14:textId="45B584DF" w:rsidR="00447528" w:rsidRDefault="00447528" w:rsidP="00496103">
      <w:pPr>
        <w:spacing w:after="0"/>
        <w:jc w:val="both"/>
      </w:pPr>
      <w:r>
        <w:rPr>
          <w:rFonts w:asciiTheme="minorHAnsi" w:hAnsiTheme="minorHAnsi" w:cstheme="minorHAnsi"/>
        </w:rPr>
        <w:t xml:space="preserve">W dn. 4 – 9 grudnia </w:t>
      </w:r>
      <w:r w:rsidRPr="00A7706F">
        <w:rPr>
          <w:rFonts w:asciiTheme="minorHAnsi" w:hAnsiTheme="minorHAnsi" w:cstheme="minorHAnsi"/>
        </w:rPr>
        <w:t>Dolny Śląsk odwiedziła Inga Shamilishvili - Minister Edukacji, Kultury i Sportu Adżarii</w:t>
      </w:r>
      <w:r>
        <w:rPr>
          <w:rFonts w:asciiTheme="minorHAnsi" w:hAnsiTheme="minorHAnsi" w:cstheme="minorHAnsi"/>
        </w:rPr>
        <w:t>. Poza spotkaniami z osobami odpowiedzialnymi w regionie za rozwój</w:t>
      </w:r>
      <w:r w:rsidRPr="00A7706F">
        <w:rPr>
          <w:rFonts w:asciiTheme="minorHAnsi" w:hAnsiTheme="minorHAnsi" w:cstheme="minorHAnsi"/>
        </w:rPr>
        <w:t xml:space="preserve"> kultury, sportu </w:t>
      </w:r>
      <w:r>
        <w:rPr>
          <w:rFonts w:asciiTheme="minorHAnsi" w:hAnsiTheme="minorHAnsi" w:cstheme="minorHAnsi"/>
        </w:rPr>
        <w:br/>
      </w:r>
      <w:r w:rsidRPr="00A7706F">
        <w:rPr>
          <w:rFonts w:asciiTheme="minorHAnsi" w:hAnsiTheme="minorHAnsi" w:cstheme="minorHAnsi"/>
        </w:rPr>
        <w:t>i turystyki</w:t>
      </w:r>
      <w:r>
        <w:rPr>
          <w:rFonts w:asciiTheme="minorHAnsi" w:hAnsiTheme="minorHAnsi" w:cstheme="minorHAnsi"/>
        </w:rPr>
        <w:t xml:space="preserve"> i rozmowami nt. wspólnych projektów, przedstawicielka rządu regionu partnerskiego Dolnego Śląska wzięła udział w międzynarodowej konferencji na temat systemów wspierania uczniów uzdolnionych, zorganizowanej przez Dolnośląski Ośrodek Doskonalenia Nauczycieli.</w:t>
      </w:r>
    </w:p>
    <w:p w14:paraId="791CE263" w14:textId="77777777" w:rsidR="00447528" w:rsidRDefault="00447528" w:rsidP="00496103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14:paraId="1246DA25" w14:textId="20AB550C" w:rsidR="00824089" w:rsidRDefault="00447528" w:rsidP="0018027F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lastRenderedPageBreak/>
        <w:br/>
      </w:r>
      <w:r w:rsidR="009D0C24" w:rsidRPr="007B2B78">
        <w:rPr>
          <w:rFonts w:asciiTheme="minorHAnsi" w:hAnsiTheme="minorHAnsi" w:cstheme="minorHAnsi"/>
          <w:b/>
        </w:rPr>
        <w:t>I</w:t>
      </w:r>
      <w:r w:rsidR="006D21D6">
        <w:rPr>
          <w:rFonts w:asciiTheme="minorHAnsi" w:hAnsiTheme="minorHAnsi" w:cstheme="minorHAnsi"/>
          <w:b/>
        </w:rPr>
        <w:t>V</w:t>
      </w:r>
      <w:r w:rsidR="00824089" w:rsidRPr="007B2B78">
        <w:rPr>
          <w:rFonts w:asciiTheme="minorHAnsi" w:hAnsiTheme="minorHAnsi" w:cstheme="minorHAnsi"/>
          <w:b/>
        </w:rPr>
        <w:t xml:space="preserve"> WSPÓŁPRACA Z </w:t>
      </w:r>
      <w:r w:rsidR="00A84E3B" w:rsidRPr="007B2B78">
        <w:rPr>
          <w:rFonts w:asciiTheme="minorHAnsi" w:hAnsiTheme="minorHAnsi" w:cstheme="minorHAnsi"/>
          <w:b/>
        </w:rPr>
        <w:t>KRAJAMI POZAEUROPEJSKIMI</w:t>
      </w:r>
    </w:p>
    <w:p w14:paraId="432B6B26" w14:textId="77777777" w:rsidR="00787529" w:rsidRDefault="00787529" w:rsidP="0018027F">
      <w:pPr>
        <w:spacing w:after="0"/>
        <w:jc w:val="both"/>
        <w:rPr>
          <w:rFonts w:asciiTheme="minorHAnsi" w:hAnsiTheme="minorHAnsi" w:cstheme="minorHAnsi"/>
          <w:b/>
        </w:rPr>
      </w:pPr>
    </w:p>
    <w:p w14:paraId="73BA6300" w14:textId="77777777" w:rsidR="00787529" w:rsidRPr="00787529" w:rsidRDefault="00787529" w:rsidP="0018027F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uchwałą Sejmiku Województwa Dolnośląskiego pn. „Priorytety współpracy zagranicznej Województwa Dolnośląskiego”, współpraca z partnerami z krajów pozaeuropejskich służy wsparciu internacjonalizacji dolnośląskich przedsiębiorstw. Samorząd województwa podejmuje działania </w:t>
      </w:r>
      <w:r>
        <w:rPr>
          <w:rFonts w:asciiTheme="minorHAnsi" w:hAnsiTheme="minorHAnsi" w:cstheme="minorHAnsi"/>
        </w:rPr>
        <w:br/>
        <w:t xml:space="preserve">z myślą o </w:t>
      </w:r>
      <w:r w:rsidRPr="00F662B3">
        <w:t>tworz</w:t>
      </w:r>
      <w:r>
        <w:t>eniu</w:t>
      </w:r>
      <w:r w:rsidRPr="00F662B3">
        <w:t xml:space="preserve"> przyjazn</w:t>
      </w:r>
      <w:r>
        <w:t>ego</w:t>
      </w:r>
      <w:r w:rsidRPr="00F662B3">
        <w:t xml:space="preserve"> klimat</w:t>
      </w:r>
      <w:r>
        <w:t>u</w:t>
      </w:r>
      <w:r w:rsidRPr="00F662B3">
        <w:t xml:space="preserve"> i warunk</w:t>
      </w:r>
      <w:r>
        <w:t>ów</w:t>
      </w:r>
      <w:r w:rsidRPr="00F662B3">
        <w:t xml:space="preserve"> dla eksportu oraz inwestycji zagranicznych dolnośląskich przedsiębiorstw</w:t>
      </w:r>
      <w:r>
        <w:t>.</w:t>
      </w:r>
    </w:p>
    <w:p w14:paraId="5074DACE" w14:textId="77777777" w:rsidR="00800D80" w:rsidRPr="007B2B78" w:rsidRDefault="00800D80" w:rsidP="0018027F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53BF1D35" w14:textId="77777777" w:rsidR="000E4682" w:rsidRDefault="00C40DA0" w:rsidP="0018027F">
      <w:pPr>
        <w:spacing w:after="0"/>
        <w:rPr>
          <w:rFonts w:asciiTheme="minorHAnsi" w:hAnsiTheme="minorHAnsi" w:cstheme="minorHAnsi"/>
          <w:b/>
          <w:u w:val="single"/>
        </w:rPr>
      </w:pPr>
      <w:r w:rsidRPr="007B2B78">
        <w:rPr>
          <w:rFonts w:asciiTheme="minorHAnsi" w:hAnsiTheme="minorHAnsi" w:cstheme="minorHAnsi"/>
          <w:b/>
          <w:u w:val="single"/>
        </w:rPr>
        <w:t>Azja</w:t>
      </w:r>
    </w:p>
    <w:p w14:paraId="65D0499A" w14:textId="77777777" w:rsidR="00296AE9" w:rsidRDefault="00296AE9" w:rsidP="00296AE9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Chiny</w:t>
      </w:r>
    </w:p>
    <w:p w14:paraId="47E55F2C" w14:textId="01C51FD5" w:rsidR="00447528" w:rsidRPr="00447528" w:rsidRDefault="00447528" w:rsidP="00447528">
      <w:pPr>
        <w:spacing w:after="0"/>
        <w:jc w:val="both"/>
        <w:rPr>
          <w:rFonts w:asciiTheme="minorHAnsi" w:hAnsiTheme="minorHAnsi" w:cstheme="minorHAnsi"/>
        </w:rPr>
      </w:pPr>
      <w:r w:rsidRPr="00447528">
        <w:rPr>
          <w:rFonts w:asciiTheme="minorHAnsi" w:hAnsiTheme="minorHAnsi" w:cstheme="minorHAnsi"/>
        </w:rPr>
        <w:t xml:space="preserve">W terminie 27 maja – 03 czerwca odbyła się wizyta dziennikarzy, samorządowców </w:t>
      </w:r>
      <w:r w:rsidRPr="00447528">
        <w:rPr>
          <w:rFonts w:asciiTheme="minorHAnsi" w:hAnsiTheme="minorHAnsi" w:cstheme="minorHAnsi"/>
        </w:rPr>
        <w:br/>
        <w:t>i przedsiębiorców w Prowincji Anui w Chinach, której celem było pogłębienie kontaktów politycznych i biznesowych. Z myślą o wsparciu dolnośląskiego eksportu  i inwestycji zagranicznych w trakcie wizyty odbyły się dwa fora gospodarcze przedstawiające przedsiębiorcom z Chin charakterystykę gospodarczą i walory turystyczne Dolnego Śląska oraz umożliwiające rozmowy B2B dolnośląskich przedsiębiorstw z podmiotami z Chin. Wydarzenia zostały zorganizowane przez Zagraniczne Biuro Handlowe Polskiej Agencji Inwestycji i Handlu</w:t>
      </w:r>
      <w:r>
        <w:rPr>
          <w:rFonts w:asciiTheme="minorHAnsi" w:hAnsiTheme="minorHAnsi" w:cstheme="minorHAnsi"/>
        </w:rPr>
        <w:t xml:space="preserve"> </w:t>
      </w:r>
      <w:r w:rsidRPr="00447528">
        <w:rPr>
          <w:rFonts w:asciiTheme="minorHAnsi" w:hAnsiTheme="minorHAnsi" w:cstheme="minorHAnsi"/>
        </w:rPr>
        <w:t>i Konsulat Generalny RP w Szanghaju oraz  Dolnośląską Agencję Współpracy Gospodarczej. Delegacja z Dolnego Śląska wzięła udział w wydarzeniach przygotowanych przez władze Prowincji Anhui i rozmowach nt. możliwości realizacji wspólnych projektów w dziedzinie nauki, kultury i gospodarki w ramach współpracy partnerskiej obu regionów.</w:t>
      </w:r>
    </w:p>
    <w:p w14:paraId="7BE26305" w14:textId="77777777" w:rsidR="0047356E" w:rsidRPr="0047356E" w:rsidRDefault="0047356E" w:rsidP="0047356E">
      <w:pPr>
        <w:pStyle w:val="Nagwek2"/>
        <w:spacing w:line="276" w:lineRule="auto"/>
        <w:jc w:val="center"/>
        <w:rPr>
          <w:rFonts w:asciiTheme="minorHAnsi" w:eastAsia="Calibri" w:hAnsiTheme="minorHAnsi" w:cstheme="minorHAnsi"/>
          <w:bCs w:val="0"/>
          <w:sz w:val="22"/>
          <w:szCs w:val="22"/>
          <w:u w:val="single"/>
          <w:lang w:eastAsia="en-US"/>
        </w:rPr>
      </w:pPr>
      <w:r w:rsidRPr="0047356E">
        <w:rPr>
          <w:rFonts w:asciiTheme="minorHAnsi" w:eastAsia="Calibri" w:hAnsiTheme="minorHAnsi" w:cstheme="minorHAnsi"/>
          <w:bCs w:val="0"/>
          <w:sz w:val="22"/>
          <w:szCs w:val="22"/>
          <w:u w:val="single"/>
          <w:lang w:eastAsia="en-US"/>
        </w:rPr>
        <w:t>Wietnam</w:t>
      </w:r>
    </w:p>
    <w:p w14:paraId="65D887F4" w14:textId="04A3B95F" w:rsidR="00CC4260" w:rsidRPr="00CC4260" w:rsidRDefault="00CC4260" w:rsidP="00CC4260">
      <w:pPr>
        <w:spacing w:after="0"/>
        <w:jc w:val="both"/>
        <w:rPr>
          <w:rFonts w:asciiTheme="minorHAnsi" w:hAnsiTheme="minorHAnsi" w:cstheme="minorHAnsi"/>
        </w:rPr>
      </w:pPr>
      <w:r w:rsidRPr="00CC4260">
        <w:rPr>
          <w:rFonts w:asciiTheme="minorHAnsi" w:hAnsiTheme="minorHAnsi" w:cstheme="minorHAnsi"/>
        </w:rPr>
        <w:t xml:space="preserve">Nawiązanie współpracy gospodarczej z prowincją Thai Ngyen było głównym tematem spotkania w dn. 31 października marszałka Cezarego Przybylskiego z delegacją z Wietnamu, złożoną </w:t>
      </w:r>
      <w:r w:rsidRPr="00CC4260">
        <w:rPr>
          <w:rFonts w:asciiTheme="minorHAnsi" w:hAnsiTheme="minorHAnsi" w:cstheme="minorHAnsi"/>
        </w:rPr>
        <w:br/>
        <w:t xml:space="preserve">z przedstawicieli władz regionalnych i instytucji otoczenia biznesu. Tematami rozmów były przede wszystkim wymiana doświadczeń w zakresie produkcji rolniczej, a w szczególności rolnictwa wysokotechnologicznego, rozwoju rolnictwa ekologicznego i agroturystyki. Rozmawiano również </w:t>
      </w:r>
      <w:r>
        <w:rPr>
          <w:rFonts w:asciiTheme="minorHAnsi" w:hAnsiTheme="minorHAnsi" w:cstheme="minorHAnsi"/>
        </w:rPr>
        <w:br/>
      </w:r>
      <w:r w:rsidRPr="00CC4260">
        <w:rPr>
          <w:rFonts w:asciiTheme="minorHAnsi" w:hAnsiTheme="minorHAnsi" w:cstheme="minorHAnsi"/>
        </w:rPr>
        <w:t>o turystyce prozdrowotnej oraz wspieraniu start - upów związanych</w:t>
      </w:r>
      <w:r>
        <w:rPr>
          <w:rFonts w:asciiTheme="minorHAnsi" w:hAnsiTheme="minorHAnsi" w:cstheme="minorHAnsi"/>
        </w:rPr>
        <w:t xml:space="preserve"> </w:t>
      </w:r>
      <w:r w:rsidRPr="00CC4260">
        <w:rPr>
          <w:rFonts w:asciiTheme="minorHAnsi" w:hAnsiTheme="minorHAnsi" w:cstheme="minorHAnsi"/>
        </w:rPr>
        <w:t>z sektorem wysokich technologii. Władze prowincji Thai Ngyen były zainteresowane przeniesieniem na swój grunt dolnośląskich rozwiązań w zakresie wspierania mikro przedsiębiorczości, a także szkolenia kadr. Strona wietnamska dopytywała także o możliwość kształcenia młodzieży na dolnośląskich uczelniach wyższych.</w:t>
      </w:r>
    </w:p>
    <w:p w14:paraId="4CC20100" w14:textId="77777777" w:rsidR="00CC4260" w:rsidRPr="007B2B78" w:rsidRDefault="00CC4260" w:rsidP="00CC4260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49AD2AED" w14:textId="5EA75229" w:rsidR="00CC4260" w:rsidRDefault="00CC4260" w:rsidP="00CC4260">
      <w:pPr>
        <w:spacing w:after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Afryka</w:t>
      </w:r>
    </w:p>
    <w:p w14:paraId="5407D013" w14:textId="77777777" w:rsidR="00CC4260" w:rsidRDefault="00CC4260" w:rsidP="00CC4260">
      <w:pPr>
        <w:spacing w:after="0"/>
        <w:rPr>
          <w:rFonts w:asciiTheme="minorHAnsi" w:hAnsiTheme="minorHAnsi" w:cstheme="minorHAnsi"/>
          <w:b/>
          <w:u w:val="single"/>
        </w:rPr>
      </w:pPr>
    </w:p>
    <w:p w14:paraId="4E55542E" w14:textId="4AC6594B" w:rsidR="00CC4260" w:rsidRPr="00CC4260" w:rsidRDefault="00CC4260" w:rsidP="00CC4260">
      <w:pPr>
        <w:spacing w:after="0"/>
        <w:jc w:val="both"/>
        <w:rPr>
          <w:rFonts w:asciiTheme="minorHAnsi" w:hAnsiTheme="minorHAnsi" w:cstheme="minorHAnsi"/>
        </w:rPr>
      </w:pPr>
      <w:r w:rsidRPr="00CC4260">
        <w:rPr>
          <w:rFonts w:asciiTheme="minorHAnsi" w:hAnsiTheme="minorHAnsi" w:cstheme="minorHAnsi"/>
        </w:rPr>
        <w:t xml:space="preserve">Prezentacje różnorodności i specyfiki rynków afrykańskich oraz dyskusje o możliwościach inwestycyjnych dolnośląskich firm w krajach afrykańskich wypełniły program seminarium pt. #Africa </w:t>
      </w:r>
      <w:r>
        <w:rPr>
          <w:rFonts w:asciiTheme="minorHAnsi" w:hAnsiTheme="minorHAnsi" w:cstheme="minorHAnsi"/>
        </w:rPr>
        <w:br/>
      </w:r>
      <w:r w:rsidRPr="00CC4260">
        <w:rPr>
          <w:rFonts w:asciiTheme="minorHAnsi" w:hAnsiTheme="minorHAnsi" w:cstheme="minorHAnsi"/>
        </w:rPr>
        <w:t xml:space="preserve">(a variety of possibilities), które odbyło się 12 kwietnia we Wrocławiu. </w:t>
      </w:r>
      <w:r w:rsidRPr="00CC4260">
        <w:rPr>
          <w:rFonts w:asciiTheme="minorHAnsi" w:hAnsiTheme="minorHAnsi" w:cstheme="minorHAnsi"/>
        </w:rPr>
        <w:br/>
        <w:t xml:space="preserve">O możliwościach inwestowania oraz specyfice krajowych gospodarek opowiadał   Amadou Dabo, Ambasador Senegalu w Polsce oraz  Angye Dankaro, Sekretarz Ambasady Nigerii </w:t>
      </w:r>
      <w:r w:rsidRPr="00CC4260">
        <w:rPr>
          <w:rFonts w:asciiTheme="minorHAnsi" w:hAnsiTheme="minorHAnsi" w:cstheme="minorHAnsi"/>
        </w:rPr>
        <w:br/>
        <w:t xml:space="preserve">w Polsce. Tematyka  współpracy polsko - afrykańskiej zgromadziła przedstawicieli instytucji państwowych, izb gospodarczych oraz przedsiębiorców i ekspertów zajmujących się tematyką. </w:t>
      </w:r>
      <w:r w:rsidRPr="00CC4260">
        <w:rPr>
          <w:rFonts w:asciiTheme="minorHAnsi" w:hAnsiTheme="minorHAnsi" w:cstheme="minorHAnsi"/>
        </w:rPr>
        <w:br/>
        <w:t xml:space="preserve">Seminarium zorganizował Urząd Marszałkowski Województwa Dolnośląskiego i Dolnośląska Agencja Współpracy Gospodarczej a patronat nad wydarzeniem objęły Ministerstwo Spraw Zagranicznych, </w:t>
      </w:r>
      <w:r w:rsidRPr="00CC4260">
        <w:rPr>
          <w:rFonts w:asciiTheme="minorHAnsi" w:hAnsiTheme="minorHAnsi" w:cstheme="minorHAnsi"/>
        </w:rPr>
        <w:lastRenderedPageBreak/>
        <w:t xml:space="preserve">Ministerstwo Przedsiębiorczości i Technologii oraz Polska Agencja Inwestycji </w:t>
      </w:r>
      <w:r w:rsidRPr="00CC4260">
        <w:rPr>
          <w:rFonts w:asciiTheme="minorHAnsi" w:hAnsiTheme="minorHAnsi" w:cstheme="minorHAnsi"/>
        </w:rPr>
        <w:br/>
        <w:t>i Handlu.</w:t>
      </w:r>
    </w:p>
    <w:p w14:paraId="4048EDB6" w14:textId="77777777" w:rsidR="000E4682" w:rsidRPr="007B2B78" w:rsidRDefault="000E4682" w:rsidP="0018027F">
      <w:pPr>
        <w:spacing w:after="0"/>
        <w:jc w:val="both"/>
        <w:rPr>
          <w:rFonts w:asciiTheme="minorHAnsi" w:hAnsiTheme="minorHAnsi" w:cstheme="minorHAnsi"/>
          <w:b/>
        </w:rPr>
      </w:pPr>
    </w:p>
    <w:p w14:paraId="59465ED3" w14:textId="4E7667B0" w:rsidR="00CC4260" w:rsidRDefault="00400E2A" w:rsidP="0018027F">
      <w:pPr>
        <w:spacing w:after="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B2B78">
        <w:rPr>
          <w:rFonts w:asciiTheme="minorHAnsi" w:eastAsia="Times New Roman" w:hAnsiTheme="minorHAnsi" w:cstheme="minorHAnsi"/>
          <w:b/>
          <w:lang w:eastAsia="pl-PL"/>
        </w:rPr>
        <w:t xml:space="preserve">V </w:t>
      </w:r>
      <w:r w:rsidR="00CC4260">
        <w:rPr>
          <w:rFonts w:asciiTheme="minorHAnsi" w:eastAsia="Times New Roman" w:hAnsiTheme="minorHAnsi" w:cstheme="minorHAnsi"/>
          <w:b/>
          <w:lang w:eastAsia="pl-PL"/>
        </w:rPr>
        <w:t>NOWE PARTNERSTWO</w:t>
      </w:r>
    </w:p>
    <w:p w14:paraId="721B95D1" w14:textId="77777777" w:rsidR="00CC4260" w:rsidRPr="00CC4260" w:rsidRDefault="00CC4260" w:rsidP="00CC4260">
      <w:pPr>
        <w:spacing w:after="0"/>
        <w:jc w:val="both"/>
        <w:rPr>
          <w:rFonts w:asciiTheme="minorHAnsi" w:hAnsiTheme="minorHAnsi" w:cstheme="minorHAnsi"/>
        </w:rPr>
      </w:pPr>
      <w:r w:rsidRPr="00CC4260">
        <w:rPr>
          <w:rFonts w:asciiTheme="minorHAnsi" w:hAnsiTheme="minorHAnsi" w:cstheme="minorHAnsi"/>
        </w:rPr>
        <w:t>Wsparcie współpracy w obszarze m.in. gospodarki, transportu, ochrony środowiska, administracji, kultury, turystyki, nauki i technologii, edukacji oraz wykorzystania środków Unii Europejskiej i z programów wspólnotowych na wspieranie rozwoju regionalnego, to główne zapisy umowy zawartej w dn. 27 lutego pomiędzy Województwem Dolnośląskim a Rządem Republiki Serbskiej. Umowa została zawarta we Wrocławiu przy okazji wizyty na Dolnym Śląsku  Wicepremier i Minister ds. Planowania Przestrzennego, Inżynierii Lądowej i Ekologii Srebrenki Golić.</w:t>
      </w:r>
    </w:p>
    <w:p w14:paraId="2F749CC3" w14:textId="77777777" w:rsidR="00CC4260" w:rsidRDefault="00CC4260" w:rsidP="0018027F">
      <w:pPr>
        <w:spacing w:after="0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44E4D51B" w14:textId="77777777" w:rsidR="00CC4260" w:rsidRDefault="00CC4260" w:rsidP="0018027F">
      <w:pPr>
        <w:spacing w:after="0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48D4307D" w14:textId="45844775" w:rsidR="00400E2A" w:rsidRPr="007B2B78" w:rsidRDefault="00CC4260" w:rsidP="0018027F">
      <w:pPr>
        <w:spacing w:after="0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</w:rPr>
        <w:t>VI</w:t>
      </w:r>
      <w:r w:rsidRPr="007B2B7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400E2A" w:rsidRPr="007B2B78">
        <w:rPr>
          <w:rFonts w:asciiTheme="minorHAnsi" w:eastAsia="Times New Roman" w:hAnsiTheme="minorHAnsi" w:cstheme="minorHAnsi"/>
          <w:b/>
          <w:lang w:eastAsia="pl-PL"/>
        </w:rPr>
        <w:t xml:space="preserve">SPOTKANIA Z </w:t>
      </w:r>
      <w:r w:rsidR="006B0DF0" w:rsidRPr="007B2B78">
        <w:rPr>
          <w:rFonts w:asciiTheme="minorHAnsi" w:eastAsia="Times New Roman" w:hAnsiTheme="minorHAnsi" w:cstheme="minorHAnsi"/>
          <w:b/>
          <w:lang w:eastAsia="pl-PL"/>
        </w:rPr>
        <w:t xml:space="preserve">KORPUSEM DYPLOMATYCZNYM </w:t>
      </w:r>
    </w:p>
    <w:p w14:paraId="5B85DB4A" w14:textId="77777777" w:rsidR="00CC4260" w:rsidRPr="00CC4260" w:rsidRDefault="00CC4260" w:rsidP="00CC4260">
      <w:pPr>
        <w:spacing w:after="0"/>
        <w:jc w:val="both"/>
        <w:rPr>
          <w:rFonts w:asciiTheme="minorHAnsi" w:hAnsiTheme="minorHAnsi" w:cstheme="minorHAnsi"/>
          <w:bCs/>
        </w:rPr>
      </w:pPr>
      <w:r w:rsidRPr="00CC4260">
        <w:rPr>
          <w:rFonts w:asciiTheme="minorHAnsi" w:hAnsiTheme="minorHAnsi" w:cstheme="minorHAnsi"/>
          <w:bCs/>
        </w:rPr>
        <w:t>W trakcie całego roku odbywały się wizyty ambasadorów pełniących misję dyplomatyczną w Polsce. Dolny Śląsk odwiedzili: ambasador Włoch, ambasador Luksemburga, ambasador Królestwa Niderlandów, ambasador Finlandii, ambasador Hiszpanii, ambasador Szwecji, ambasador Japonii.</w:t>
      </w:r>
    </w:p>
    <w:p w14:paraId="35F3D6B8" w14:textId="7B854657" w:rsidR="001455CC" w:rsidRDefault="001455CC" w:rsidP="00092761">
      <w:pPr>
        <w:jc w:val="both"/>
        <w:rPr>
          <w:rFonts w:ascii="Times New Roman" w:eastAsia="Times New Roman" w:hAnsi="Times New Roman"/>
        </w:rPr>
      </w:pPr>
    </w:p>
    <w:p w14:paraId="66812031" w14:textId="7BCD17F6" w:rsidR="00824089" w:rsidRPr="007B2B78" w:rsidRDefault="006D21D6" w:rsidP="0018027F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</w:t>
      </w:r>
      <w:r w:rsidR="006C07EE">
        <w:rPr>
          <w:rFonts w:asciiTheme="minorHAnsi" w:hAnsiTheme="minorHAnsi" w:cstheme="minorHAnsi"/>
          <w:b/>
        </w:rPr>
        <w:t>I</w:t>
      </w:r>
      <w:r w:rsidR="009D0C24" w:rsidRPr="007B2B78">
        <w:rPr>
          <w:rFonts w:asciiTheme="minorHAnsi" w:hAnsiTheme="minorHAnsi" w:cstheme="minorHAnsi"/>
          <w:b/>
        </w:rPr>
        <w:t xml:space="preserve"> </w:t>
      </w:r>
      <w:r w:rsidR="00762210" w:rsidRPr="007B2B78">
        <w:rPr>
          <w:rFonts w:asciiTheme="minorHAnsi" w:hAnsiTheme="minorHAnsi" w:cstheme="minorHAnsi"/>
          <w:b/>
        </w:rPr>
        <w:t xml:space="preserve">INNE </w:t>
      </w:r>
      <w:r w:rsidR="003D7269" w:rsidRPr="007B2B78">
        <w:rPr>
          <w:rFonts w:asciiTheme="minorHAnsi" w:hAnsiTheme="minorHAnsi" w:cstheme="minorHAnsi"/>
          <w:b/>
        </w:rPr>
        <w:t>PRZEDSIĘWZIĘCIA</w:t>
      </w:r>
    </w:p>
    <w:p w14:paraId="02BCDF5B" w14:textId="77777777" w:rsidR="003D7269" w:rsidRPr="007B2B78" w:rsidRDefault="003D7269" w:rsidP="0018027F">
      <w:pPr>
        <w:spacing w:after="0"/>
        <w:jc w:val="both"/>
        <w:rPr>
          <w:rFonts w:asciiTheme="minorHAnsi" w:hAnsiTheme="minorHAnsi" w:cstheme="minorHAnsi"/>
          <w:b/>
        </w:rPr>
      </w:pPr>
    </w:p>
    <w:p w14:paraId="108CDC4A" w14:textId="5CD4176A" w:rsidR="00CC4260" w:rsidRPr="00CC4260" w:rsidRDefault="00CC4260" w:rsidP="00CC4260">
      <w:pPr>
        <w:spacing w:after="0"/>
        <w:jc w:val="both"/>
        <w:rPr>
          <w:rFonts w:asciiTheme="minorHAnsi" w:hAnsiTheme="minorHAnsi" w:cstheme="minorHAnsi"/>
        </w:rPr>
      </w:pPr>
      <w:r w:rsidRPr="00CC4260">
        <w:rPr>
          <w:rFonts w:asciiTheme="minorHAnsi" w:hAnsiTheme="minorHAnsi" w:cstheme="minorHAnsi"/>
        </w:rPr>
        <w:t>W dniach 01 – 04 lutego w Brukseli Dolny Śląsk prezentował ofertę wypoczynkową podczas 60. edycji największych targów turystycznych w Belgii pn. Salon des Vacances, odwiedzanych co roku przez dziesiątki tysięcy mieszkańców tego kraju. Do udziału w targach Województwo Dolnośląskie zostało zaproszone przez Zagraniczny Ośrodek Polskiej Organizacji Turystycznej (ZOPOT) koordynujący  prezentację  regionów na stoisku polskim, które znalazło się w gronie 700 wystawców z blisko 70 krajów. W dniu inaugurującym imprezę targową uroczystego otwarcia polskiego stoiska dokonali Artur Orzechowski, Ambasador RP w Królestwie Belgii oraz Dominika Szulc, dyrektor ZOPOT. W otwarciu wzięli udział belgijscy dziennikarze i touroperatorzy. Stoisko dolnośląskie cieszyło się zainteresowaniem ze strony odwiedzających, na co wpływ miało m.in. uruchomienie jesienią 2017 r. roku bezpośredniego połączenia lotniczego pomiędzy Wrocławiem a Brukselą-Charleroi, obsługiwanego przez niskokosztowego przewoźnika lotniczego.</w:t>
      </w:r>
    </w:p>
    <w:p w14:paraId="75F4F29E" w14:textId="08A46BCF" w:rsidR="003D7269" w:rsidRPr="008A5E59" w:rsidRDefault="00C258DE" w:rsidP="0018027F">
      <w:pPr>
        <w:spacing w:after="0"/>
        <w:jc w:val="both"/>
        <w:rPr>
          <w:rFonts w:asciiTheme="minorHAnsi" w:hAnsiTheme="minorHAnsi" w:cstheme="minorHAnsi"/>
          <w:b/>
          <w:highlight w:val="yellow"/>
        </w:rPr>
      </w:pPr>
      <w:r w:rsidRPr="00CC4260">
        <w:rPr>
          <w:rFonts w:asciiTheme="minorHAnsi" w:hAnsiTheme="minorHAnsi" w:cstheme="minorHAnsi"/>
        </w:rPr>
        <w:br/>
      </w:r>
      <w:r w:rsidR="00CC4260" w:rsidRPr="00CC4260">
        <w:rPr>
          <w:rFonts w:asciiTheme="minorHAnsi" w:hAnsiTheme="minorHAnsi" w:cstheme="minorHAnsi"/>
        </w:rPr>
        <w:t xml:space="preserve">W dniach 1 – 4 maja Cezary Przybylski, Marszałek Województwa Dolnośląskiego przewodniczył delegacji, która udała się do Włoch w celu odbycia spotkań i rozmów </w:t>
      </w:r>
      <w:r w:rsidR="00CC4260" w:rsidRPr="00CC4260">
        <w:rPr>
          <w:rFonts w:asciiTheme="minorHAnsi" w:hAnsiTheme="minorHAnsi" w:cstheme="minorHAnsi"/>
        </w:rPr>
        <w:br/>
        <w:t>z włoskimi przedsiębiorcami i samorządowcami. Rozmowy dotyczyły przede wszystkim gospodarki, tzn. włoskich inwestycji w Polsce i na Dolnym Śląsku, udziału polskich firm we włoskich projektach budowlanych, istniejącej wymiany handlowej i współpracy w zakresie turystyki. Włoskim przedsiębiorcom i instytucjom otoczenia biznesu zostały przybliżone uwarunkowania prawne inwestowania w Polsce oraz potencjał gospodarczy Dolnego Śląska. Spotkania wypełniły także rozmowy B2B, z których wyniknęło, że Włosi byli szczególnie zainteresowani walorami turystycznymi Dolnego Śląska oraz usługami IT świadczonymi przez firmy z województwa.</w:t>
      </w:r>
    </w:p>
    <w:p w14:paraId="510C810C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  <w:b/>
        </w:rPr>
      </w:pPr>
    </w:p>
    <w:p w14:paraId="67BF87B1" w14:textId="77777777" w:rsidR="004953FA" w:rsidRPr="007B2B78" w:rsidRDefault="004953FA" w:rsidP="0018027F">
      <w:pPr>
        <w:spacing w:after="0"/>
        <w:jc w:val="both"/>
        <w:rPr>
          <w:rFonts w:asciiTheme="minorHAnsi" w:hAnsiTheme="minorHAnsi" w:cstheme="minorHAnsi"/>
          <w:b/>
        </w:rPr>
      </w:pPr>
    </w:p>
    <w:p w14:paraId="39C58571" w14:textId="77777777" w:rsidR="00E47B7A" w:rsidRPr="007B2B78" w:rsidRDefault="00E47B7A" w:rsidP="0018027F">
      <w:pPr>
        <w:jc w:val="both"/>
        <w:rPr>
          <w:rFonts w:asciiTheme="minorHAnsi" w:hAnsiTheme="minorHAnsi" w:cstheme="minorHAnsi"/>
        </w:rPr>
      </w:pPr>
    </w:p>
    <w:p w14:paraId="699D085B" w14:textId="77777777" w:rsidR="00202F38" w:rsidRPr="007B2B78" w:rsidRDefault="00202F38" w:rsidP="0018027F">
      <w:pPr>
        <w:spacing w:after="0"/>
        <w:jc w:val="both"/>
        <w:rPr>
          <w:rFonts w:asciiTheme="minorHAnsi" w:hAnsiTheme="minorHAnsi" w:cstheme="minorHAnsi"/>
        </w:rPr>
      </w:pPr>
    </w:p>
    <w:sectPr w:rsidR="00202F38" w:rsidRPr="007B2B78" w:rsidSect="003517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1274A" w14:textId="77777777" w:rsidR="003533D5" w:rsidRDefault="003533D5" w:rsidP="00205CC9">
      <w:pPr>
        <w:spacing w:after="0" w:line="240" w:lineRule="auto"/>
      </w:pPr>
      <w:r>
        <w:separator/>
      </w:r>
    </w:p>
  </w:endnote>
  <w:endnote w:type="continuationSeparator" w:id="0">
    <w:p w14:paraId="34BD4F7A" w14:textId="77777777" w:rsidR="003533D5" w:rsidRDefault="003533D5" w:rsidP="0020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09857"/>
      <w:docPartObj>
        <w:docPartGallery w:val="Page Numbers (Bottom of Page)"/>
        <w:docPartUnique/>
      </w:docPartObj>
    </w:sdtPr>
    <w:sdtEndPr/>
    <w:sdtContent>
      <w:p w14:paraId="0C1671C3" w14:textId="77777777" w:rsidR="00502E55" w:rsidRDefault="00502E5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F9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416F9EA" w14:textId="77777777" w:rsidR="00502E55" w:rsidRDefault="00502E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B59C2" w14:textId="77777777" w:rsidR="003533D5" w:rsidRDefault="003533D5" w:rsidP="00205CC9">
      <w:pPr>
        <w:spacing w:after="0" w:line="240" w:lineRule="auto"/>
      </w:pPr>
      <w:r>
        <w:separator/>
      </w:r>
    </w:p>
  </w:footnote>
  <w:footnote w:type="continuationSeparator" w:id="0">
    <w:p w14:paraId="24F8128F" w14:textId="77777777" w:rsidR="003533D5" w:rsidRDefault="003533D5" w:rsidP="00205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32925"/>
    <w:multiLevelType w:val="hybridMultilevel"/>
    <w:tmpl w:val="ED60095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60B76"/>
    <w:multiLevelType w:val="hybridMultilevel"/>
    <w:tmpl w:val="8EE8DA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CD4420B"/>
    <w:multiLevelType w:val="hybridMultilevel"/>
    <w:tmpl w:val="A2BA6C64"/>
    <w:lvl w:ilvl="0" w:tplc="135C13C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D299C"/>
    <w:multiLevelType w:val="hybridMultilevel"/>
    <w:tmpl w:val="44F60976"/>
    <w:lvl w:ilvl="0" w:tplc="F33AA5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2349B"/>
    <w:multiLevelType w:val="hybridMultilevel"/>
    <w:tmpl w:val="E1B80736"/>
    <w:lvl w:ilvl="0" w:tplc="149E736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89"/>
    <w:rsid w:val="0000068B"/>
    <w:rsid w:val="00001296"/>
    <w:rsid w:val="00003808"/>
    <w:rsid w:val="000058ED"/>
    <w:rsid w:val="000128B4"/>
    <w:rsid w:val="00013BB7"/>
    <w:rsid w:val="00021D89"/>
    <w:rsid w:val="00023461"/>
    <w:rsid w:val="00026C6B"/>
    <w:rsid w:val="00032387"/>
    <w:rsid w:val="000334FF"/>
    <w:rsid w:val="00040CAB"/>
    <w:rsid w:val="0005018F"/>
    <w:rsid w:val="0005060D"/>
    <w:rsid w:val="00061C78"/>
    <w:rsid w:val="0006365E"/>
    <w:rsid w:val="00063D77"/>
    <w:rsid w:val="00065FA2"/>
    <w:rsid w:val="000666B0"/>
    <w:rsid w:val="00070169"/>
    <w:rsid w:val="00070928"/>
    <w:rsid w:val="00072D03"/>
    <w:rsid w:val="0008013A"/>
    <w:rsid w:val="000816DE"/>
    <w:rsid w:val="00081F23"/>
    <w:rsid w:val="00083C22"/>
    <w:rsid w:val="000859C9"/>
    <w:rsid w:val="000876C7"/>
    <w:rsid w:val="00092761"/>
    <w:rsid w:val="00093154"/>
    <w:rsid w:val="00097507"/>
    <w:rsid w:val="000A0C26"/>
    <w:rsid w:val="000A2B36"/>
    <w:rsid w:val="000A34CD"/>
    <w:rsid w:val="000A42EB"/>
    <w:rsid w:val="000A59E2"/>
    <w:rsid w:val="000C00DC"/>
    <w:rsid w:val="000D3341"/>
    <w:rsid w:val="000D5C8A"/>
    <w:rsid w:val="000D667E"/>
    <w:rsid w:val="000E4682"/>
    <w:rsid w:val="000F0497"/>
    <w:rsid w:val="000F0D47"/>
    <w:rsid w:val="000F163D"/>
    <w:rsid w:val="000F308E"/>
    <w:rsid w:val="000F4C14"/>
    <w:rsid w:val="00105104"/>
    <w:rsid w:val="0011067E"/>
    <w:rsid w:val="00111C99"/>
    <w:rsid w:val="00112F61"/>
    <w:rsid w:val="001163B7"/>
    <w:rsid w:val="00122B5E"/>
    <w:rsid w:val="001272C5"/>
    <w:rsid w:val="001307A4"/>
    <w:rsid w:val="00131FEB"/>
    <w:rsid w:val="00133D28"/>
    <w:rsid w:val="00140506"/>
    <w:rsid w:val="00140CA6"/>
    <w:rsid w:val="00141493"/>
    <w:rsid w:val="001421AB"/>
    <w:rsid w:val="001438BA"/>
    <w:rsid w:val="001455CC"/>
    <w:rsid w:val="00145A92"/>
    <w:rsid w:val="001469E7"/>
    <w:rsid w:val="00151284"/>
    <w:rsid w:val="00161816"/>
    <w:rsid w:val="001620A9"/>
    <w:rsid w:val="00167AB3"/>
    <w:rsid w:val="00172DBA"/>
    <w:rsid w:val="001738F6"/>
    <w:rsid w:val="001750BF"/>
    <w:rsid w:val="00176A01"/>
    <w:rsid w:val="00176BAC"/>
    <w:rsid w:val="0018027F"/>
    <w:rsid w:val="001839B8"/>
    <w:rsid w:val="001842F0"/>
    <w:rsid w:val="001866A6"/>
    <w:rsid w:val="0018677C"/>
    <w:rsid w:val="00191C57"/>
    <w:rsid w:val="001927DA"/>
    <w:rsid w:val="001A2742"/>
    <w:rsid w:val="001A727D"/>
    <w:rsid w:val="001B02B6"/>
    <w:rsid w:val="001B5410"/>
    <w:rsid w:val="001C0A89"/>
    <w:rsid w:val="001C2217"/>
    <w:rsid w:val="001C6952"/>
    <w:rsid w:val="001D5EF1"/>
    <w:rsid w:val="001F090F"/>
    <w:rsid w:val="001F3F07"/>
    <w:rsid w:val="001F5C24"/>
    <w:rsid w:val="00202F38"/>
    <w:rsid w:val="00204337"/>
    <w:rsid w:val="00205CC9"/>
    <w:rsid w:val="00215EAB"/>
    <w:rsid w:val="002220A9"/>
    <w:rsid w:val="002252CD"/>
    <w:rsid w:val="00226FB6"/>
    <w:rsid w:val="00227EAB"/>
    <w:rsid w:val="00232F85"/>
    <w:rsid w:val="00233F6E"/>
    <w:rsid w:val="00242027"/>
    <w:rsid w:val="00243170"/>
    <w:rsid w:val="00252333"/>
    <w:rsid w:val="00267709"/>
    <w:rsid w:val="00276BFE"/>
    <w:rsid w:val="002807A0"/>
    <w:rsid w:val="00280E84"/>
    <w:rsid w:val="0028214D"/>
    <w:rsid w:val="002843A7"/>
    <w:rsid w:val="00285450"/>
    <w:rsid w:val="00293045"/>
    <w:rsid w:val="00296AE9"/>
    <w:rsid w:val="002A1DA8"/>
    <w:rsid w:val="002A2F5A"/>
    <w:rsid w:val="002B2A7A"/>
    <w:rsid w:val="002B3F6C"/>
    <w:rsid w:val="002B7B3A"/>
    <w:rsid w:val="002C24AC"/>
    <w:rsid w:val="002C3961"/>
    <w:rsid w:val="002E0C12"/>
    <w:rsid w:val="002F096A"/>
    <w:rsid w:val="002F5849"/>
    <w:rsid w:val="002F67B3"/>
    <w:rsid w:val="002F6C7B"/>
    <w:rsid w:val="003002AE"/>
    <w:rsid w:val="003023B5"/>
    <w:rsid w:val="0030399E"/>
    <w:rsid w:val="003157E9"/>
    <w:rsid w:val="00324BC0"/>
    <w:rsid w:val="00324CC2"/>
    <w:rsid w:val="00327697"/>
    <w:rsid w:val="003360B2"/>
    <w:rsid w:val="003417C0"/>
    <w:rsid w:val="00344420"/>
    <w:rsid w:val="00351758"/>
    <w:rsid w:val="003533D5"/>
    <w:rsid w:val="00353C8F"/>
    <w:rsid w:val="003635E4"/>
    <w:rsid w:val="0036718C"/>
    <w:rsid w:val="00382E93"/>
    <w:rsid w:val="00385B23"/>
    <w:rsid w:val="00391186"/>
    <w:rsid w:val="003A0CCA"/>
    <w:rsid w:val="003A69F6"/>
    <w:rsid w:val="003A7A53"/>
    <w:rsid w:val="003B1A1E"/>
    <w:rsid w:val="003B3FAB"/>
    <w:rsid w:val="003B635F"/>
    <w:rsid w:val="003B72F0"/>
    <w:rsid w:val="003B7499"/>
    <w:rsid w:val="003C5820"/>
    <w:rsid w:val="003C7CA0"/>
    <w:rsid w:val="003D007E"/>
    <w:rsid w:val="003D1F99"/>
    <w:rsid w:val="003D24E6"/>
    <w:rsid w:val="003D6B00"/>
    <w:rsid w:val="003D7269"/>
    <w:rsid w:val="003F5668"/>
    <w:rsid w:val="003F772E"/>
    <w:rsid w:val="0040008C"/>
    <w:rsid w:val="00400E2A"/>
    <w:rsid w:val="004045B0"/>
    <w:rsid w:val="00406774"/>
    <w:rsid w:val="0041220B"/>
    <w:rsid w:val="00412EF7"/>
    <w:rsid w:val="00415617"/>
    <w:rsid w:val="00417C49"/>
    <w:rsid w:val="00423FAC"/>
    <w:rsid w:val="00426C76"/>
    <w:rsid w:val="00435EFC"/>
    <w:rsid w:val="00447528"/>
    <w:rsid w:val="004577FE"/>
    <w:rsid w:val="00462FA4"/>
    <w:rsid w:val="0047356E"/>
    <w:rsid w:val="0047494A"/>
    <w:rsid w:val="0047737F"/>
    <w:rsid w:val="004953FA"/>
    <w:rsid w:val="00496103"/>
    <w:rsid w:val="004A3845"/>
    <w:rsid w:val="004C2D7F"/>
    <w:rsid w:val="004C5769"/>
    <w:rsid w:val="004E24B4"/>
    <w:rsid w:val="004E785A"/>
    <w:rsid w:val="004F02A6"/>
    <w:rsid w:val="004F1428"/>
    <w:rsid w:val="004F2BA8"/>
    <w:rsid w:val="004F32BF"/>
    <w:rsid w:val="004F43A2"/>
    <w:rsid w:val="004F6794"/>
    <w:rsid w:val="0050134F"/>
    <w:rsid w:val="00502E55"/>
    <w:rsid w:val="00513B3B"/>
    <w:rsid w:val="00514BA2"/>
    <w:rsid w:val="00520CFE"/>
    <w:rsid w:val="005252D2"/>
    <w:rsid w:val="00527857"/>
    <w:rsid w:val="00530EA3"/>
    <w:rsid w:val="0053166E"/>
    <w:rsid w:val="005324D3"/>
    <w:rsid w:val="005344D6"/>
    <w:rsid w:val="00536827"/>
    <w:rsid w:val="005473D8"/>
    <w:rsid w:val="00551871"/>
    <w:rsid w:val="0055274C"/>
    <w:rsid w:val="00552973"/>
    <w:rsid w:val="0055738C"/>
    <w:rsid w:val="005653C6"/>
    <w:rsid w:val="00581135"/>
    <w:rsid w:val="00587E38"/>
    <w:rsid w:val="00595B8E"/>
    <w:rsid w:val="005A613E"/>
    <w:rsid w:val="005B6D84"/>
    <w:rsid w:val="005C36B6"/>
    <w:rsid w:val="005C6A75"/>
    <w:rsid w:val="005C6ED7"/>
    <w:rsid w:val="005E0C4F"/>
    <w:rsid w:val="005E169B"/>
    <w:rsid w:val="005E7577"/>
    <w:rsid w:val="005E7B7F"/>
    <w:rsid w:val="005F6572"/>
    <w:rsid w:val="005F6A6A"/>
    <w:rsid w:val="0061223D"/>
    <w:rsid w:val="00617783"/>
    <w:rsid w:val="00641ACC"/>
    <w:rsid w:val="006526F3"/>
    <w:rsid w:val="0066004B"/>
    <w:rsid w:val="00660156"/>
    <w:rsid w:val="00665C5C"/>
    <w:rsid w:val="0066646E"/>
    <w:rsid w:val="006719AD"/>
    <w:rsid w:val="00672F75"/>
    <w:rsid w:val="00673DDB"/>
    <w:rsid w:val="00685C61"/>
    <w:rsid w:val="00685FAE"/>
    <w:rsid w:val="00696F79"/>
    <w:rsid w:val="006A3976"/>
    <w:rsid w:val="006B0DF0"/>
    <w:rsid w:val="006B2903"/>
    <w:rsid w:val="006B2A08"/>
    <w:rsid w:val="006C07EE"/>
    <w:rsid w:val="006D21D6"/>
    <w:rsid w:val="006E4C63"/>
    <w:rsid w:val="006E61AB"/>
    <w:rsid w:val="006F7EDE"/>
    <w:rsid w:val="0070578A"/>
    <w:rsid w:val="00707CB6"/>
    <w:rsid w:val="007206C9"/>
    <w:rsid w:val="0072586D"/>
    <w:rsid w:val="0073422A"/>
    <w:rsid w:val="007415D4"/>
    <w:rsid w:val="007419DB"/>
    <w:rsid w:val="00760B1E"/>
    <w:rsid w:val="00760DCB"/>
    <w:rsid w:val="00762210"/>
    <w:rsid w:val="00762D94"/>
    <w:rsid w:val="00770136"/>
    <w:rsid w:val="0077227F"/>
    <w:rsid w:val="00773A1B"/>
    <w:rsid w:val="00780C36"/>
    <w:rsid w:val="00782794"/>
    <w:rsid w:val="00787529"/>
    <w:rsid w:val="0078772A"/>
    <w:rsid w:val="00790A87"/>
    <w:rsid w:val="00791D06"/>
    <w:rsid w:val="007957FE"/>
    <w:rsid w:val="007A1A80"/>
    <w:rsid w:val="007A4F30"/>
    <w:rsid w:val="007B170C"/>
    <w:rsid w:val="007B2B78"/>
    <w:rsid w:val="007C04B6"/>
    <w:rsid w:val="007C2D83"/>
    <w:rsid w:val="007C34EF"/>
    <w:rsid w:val="007C4EA2"/>
    <w:rsid w:val="007C615A"/>
    <w:rsid w:val="007C643F"/>
    <w:rsid w:val="007E184D"/>
    <w:rsid w:val="007E59ED"/>
    <w:rsid w:val="007E76A1"/>
    <w:rsid w:val="00800D80"/>
    <w:rsid w:val="00805144"/>
    <w:rsid w:val="00807F12"/>
    <w:rsid w:val="0081024F"/>
    <w:rsid w:val="00815AFF"/>
    <w:rsid w:val="008232AF"/>
    <w:rsid w:val="00824089"/>
    <w:rsid w:val="008331E1"/>
    <w:rsid w:val="008369E2"/>
    <w:rsid w:val="00857078"/>
    <w:rsid w:val="008761CC"/>
    <w:rsid w:val="00876D1F"/>
    <w:rsid w:val="00884ECA"/>
    <w:rsid w:val="0089585C"/>
    <w:rsid w:val="008973F4"/>
    <w:rsid w:val="008A5004"/>
    <w:rsid w:val="008A53B5"/>
    <w:rsid w:val="008A5E59"/>
    <w:rsid w:val="008B2B07"/>
    <w:rsid w:val="008B6377"/>
    <w:rsid w:val="008B7D40"/>
    <w:rsid w:val="008C00D0"/>
    <w:rsid w:val="008D002A"/>
    <w:rsid w:val="008D21FD"/>
    <w:rsid w:val="008D4B11"/>
    <w:rsid w:val="008D782A"/>
    <w:rsid w:val="008E517F"/>
    <w:rsid w:val="008F6CAD"/>
    <w:rsid w:val="00902C86"/>
    <w:rsid w:val="00903F3D"/>
    <w:rsid w:val="00907112"/>
    <w:rsid w:val="00931DAB"/>
    <w:rsid w:val="00936CBF"/>
    <w:rsid w:val="00937A2C"/>
    <w:rsid w:val="00947ED4"/>
    <w:rsid w:val="00951A48"/>
    <w:rsid w:val="0095416B"/>
    <w:rsid w:val="00954625"/>
    <w:rsid w:val="00977432"/>
    <w:rsid w:val="009A17DE"/>
    <w:rsid w:val="009A4DE6"/>
    <w:rsid w:val="009B10CF"/>
    <w:rsid w:val="009B421B"/>
    <w:rsid w:val="009B6745"/>
    <w:rsid w:val="009D0C24"/>
    <w:rsid w:val="009F39A0"/>
    <w:rsid w:val="009F44EA"/>
    <w:rsid w:val="00A02BD9"/>
    <w:rsid w:val="00A214DD"/>
    <w:rsid w:val="00A302D7"/>
    <w:rsid w:val="00A434CB"/>
    <w:rsid w:val="00A446AB"/>
    <w:rsid w:val="00A461CB"/>
    <w:rsid w:val="00A467B4"/>
    <w:rsid w:val="00A46BFE"/>
    <w:rsid w:val="00A46CE7"/>
    <w:rsid w:val="00A606FD"/>
    <w:rsid w:val="00A64E09"/>
    <w:rsid w:val="00A665E1"/>
    <w:rsid w:val="00A70738"/>
    <w:rsid w:val="00A756CE"/>
    <w:rsid w:val="00A77225"/>
    <w:rsid w:val="00A7752C"/>
    <w:rsid w:val="00A84E3B"/>
    <w:rsid w:val="00A857E7"/>
    <w:rsid w:val="00A91A68"/>
    <w:rsid w:val="00A91CFB"/>
    <w:rsid w:val="00A96DC4"/>
    <w:rsid w:val="00AA1904"/>
    <w:rsid w:val="00AA6B83"/>
    <w:rsid w:val="00AB08AA"/>
    <w:rsid w:val="00AB770D"/>
    <w:rsid w:val="00AB77B2"/>
    <w:rsid w:val="00AC21D3"/>
    <w:rsid w:val="00AC34C8"/>
    <w:rsid w:val="00AC45B3"/>
    <w:rsid w:val="00AC55C1"/>
    <w:rsid w:val="00AE6450"/>
    <w:rsid w:val="00AF039D"/>
    <w:rsid w:val="00AF13A6"/>
    <w:rsid w:val="00AF2BF4"/>
    <w:rsid w:val="00AF7243"/>
    <w:rsid w:val="00AF73D7"/>
    <w:rsid w:val="00B02276"/>
    <w:rsid w:val="00B04421"/>
    <w:rsid w:val="00B1109A"/>
    <w:rsid w:val="00B136F2"/>
    <w:rsid w:val="00B26535"/>
    <w:rsid w:val="00B27AAA"/>
    <w:rsid w:val="00B402E0"/>
    <w:rsid w:val="00B4118D"/>
    <w:rsid w:val="00B5635C"/>
    <w:rsid w:val="00B762B4"/>
    <w:rsid w:val="00B77776"/>
    <w:rsid w:val="00B803C3"/>
    <w:rsid w:val="00B8049B"/>
    <w:rsid w:val="00B82020"/>
    <w:rsid w:val="00B84657"/>
    <w:rsid w:val="00B84707"/>
    <w:rsid w:val="00B9336A"/>
    <w:rsid w:val="00BA3D9B"/>
    <w:rsid w:val="00BB59DC"/>
    <w:rsid w:val="00BB725D"/>
    <w:rsid w:val="00BC1AE8"/>
    <w:rsid w:val="00BC2131"/>
    <w:rsid w:val="00BC594C"/>
    <w:rsid w:val="00BD1886"/>
    <w:rsid w:val="00BE020D"/>
    <w:rsid w:val="00BE6FBE"/>
    <w:rsid w:val="00BF4981"/>
    <w:rsid w:val="00C057AB"/>
    <w:rsid w:val="00C118B7"/>
    <w:rsid w:val="00C125D0"/>
    <w:rsid w:val="00C15C32"/>
    <w:rsid w:val="00C23226"/>
    <w:rsid w:val="00C2366A"/>
    <w:rsid w:val="00C258DE"/>
    <w:rsid w:val="00C34E87"/>
    <w:rsid w:val="00C3765D"/>
    <w:rsid w:val="00C40A9D"/>
    <w:rsid w:val="00C40DA0"/>
    <w:rsid w:val="00C43814"/>
    <w:rsid w:val="00C45A56"/>
    <w:rsid w:val="00C50B9B"/>
    <w:rsid w:val="00C51E3D"/>
    <w:rsid w:val="00C62434"/>
    <w:rsid w:val="00C66321"/>
    <w:rsid w:val="00C67F2B"/>
    <w:rsid w:val="00C7291D"/>
    <w:rsid w:val="00C74517"/>
    <w:rsid w:val="00C75FCA"/>
    <w:rsid w:val="00C85A9F"/>
    <w:rsid w:val="00C92D8F"/>
    <w:rsid w:val="00CA07F7"/>
    <w:rsid w:val="00CA1DEE"/>
    <w:rsid w:val="00CA259D"/>
    <w:rsid w:val="00CA6D56"/>
    <w:rsid w:val="00CB0EA2"/>
    <w:rsid w:val="00CB107E"/>
    <w:rsid w:val="00CB2D8F"/>
    <w:rsid w:val="00CB4CF9"/>
    <w:rsid w:val="00CB6626"/>
    <w:rsid w:val="00CC4260"/>
    <w:rsid w:val="00CE0541"/>
    <w:rsid w:val="00CE619D"/>
    <w:rsid w:val="00CF294F"/>
    <w:rsid w:val="00CF692D"/>
    <w:rsid w:val="00CF6BA0"/>
    <w:rsid w:val="00CF75AE"/>
    <w:rsid w:val="00D106E6"/>
    <w:rsid w:val="00D117E4"/>
    <w:rsid w:val="00D11818"/>
    <w:rsid w:val="00D13E57"/>
    <w:rsid w:val="00D1414F"/>
    <w:rsid w:val="00D15830"/>
    <w:rsid w:val="00D21E81"/>
    <w:rsid w:val="00D30087"/>
    <w:rsid w:val="00D319DF"/>
    <w:rsid w:val="00D3462E"/>
    <w:rsid w:val="00D35A75"/>
    <w:rsid w:val="00D406D2"/>
    <w:rsid w:val="00D5475C"/>
    <w:rsid w:val="00D55A0A"/>
    <w:rsid w:val="00D5724F"/>
    <w:rsid w:val="00D662DB"/>
    <w:rsid w:val="00D7126E"/>
    <w:rsid w:val="00D746FA"/>
    <w:rsid w:val="00D8313C"/>
    <w:rsid w:val="00D8728D"/>
    <w:rsid w:val="00D872C8"/>
    <w:rsid w:val="00D90FE3"/>
    <w:rsid w:val="00D91F1E"/>
    <w:rsid w:val="00DA0ADE"/>
    <w:rsid w:val="00DA2325"/>
    <w:rsid w:val="00DB2EB7"/>
    <w:rsid w:val="00DB48AD"/>
    <w:rsid w:val="00DB6290"/>
    <w:rsid w:val="00DB739F"/>
    <w:rsid w:val="00DC2B73"/>
    <w:rsid w:val="00DD1B1E"/>
    <w:rsid w:val="00DD3BC1"/>
    <w:rsid w:val="00DD7A8A"/>
    <w:rsid w:val="00DE249F"/>
    <w:rsid w:val="00DE5A1B"/>
    <w:rsid w:val="00DE5B1E"/>
    <w:rsid w:val="00DE5DB0"/>
    <w:rsid w:val="00DF52F0"/>
    <w:rsid w:val="00DF5D02"/>
    <w:rsid w:val="00DF72C4"/>
    <w:rsid w:val="00E224D6"/>
    <w:rsid w:val="00E232EF"/>
    <w:rsid w:val="00E24378"/>
    <w:rsid w:val="00E273EA"/>
    <w:rsid w:val="00E27E00"/>
    <w:rsid w:val="00E361C0"/>
    <w:rsid w:val="00E36A81"/>
    <w:rsid w:val="00E37CAC"/>
    <w:rsid w:val="00E37F53"/>
    <w:rsid w:val="00E40F07"/>
    <w:rsid w:val="00E41E4C"/>
    <w:rsid w:val="00E46740"/>
    <w:rsid w:val="00E47B7A"/>
    <w:rsid w:val="00E51CE6"/>
    <w:rsid w:val="00E554AA"/>
    <w:rsid w:val="00E62A5A"/>
    <w:rsid w:val="00E66475"/>
    <w:rsid w:val="00E66A6C"/>
    <w:rsid w:val="00E71E33"/>
    <w:rsid w:val="00E7266E"/>
    <w:rsid w:val="00E805E8"/>
    <w:rsid w:val="00E96D7A"/>
    <w:rsid w:val="00EA1930"/>
    <w:rsid w:val="00EA2387"/>
    <w:rsid w:val="00EA6AA6"/>
    <w:rsid w:val="00EB3CDB"/>
    <w:rsid w:val="00EB61D7"/>
    <w:rsid w:val="00EC592F"/>
    <w:rsid w:val="00EC6146"/>
    <w:rsid w:val="00ED1FB3"/>
    <w:rsid w:val="00EE1AE0"/>
    <w:rsid w:val="00EE3E64"/>
    <w:rsid w:val="00EE79CB"/>
    <w:rsid w:val="00F04794"/>
    <w:rsid w:val="00F1270B"/>
    <w:rsid w:val="00F153A4"/>
    <w:rsid w:val="00F20DAF"/>
    <w:rsid w:val="00F24241"/>
    <w:rsid w:val="00F25734"/>
    <w:rsid w:val="00F3287F"/>
    <w:rsid w:val="00F42AED"/>
    <w:rsid w:val="00F45B1A"/>
    <w:rsid w:val="00F45E0F"/>
    <w:rsid w:val="00F56FBF"/>
    <w:rsid w:val="00F57A61"/>
    <w:rsid w:val="00F61E1D"/>
    <w:rsid w:val="00F62E47"/>
    <w:rsid w:val="00F65D90"/>
    <w:rsid w:val="00F678E8"/>
    <w:rsid w:val="00F72FE2"/>
    <w:rsid w:val="00F84811"/>
    <w:rsid w:val="00F852FE"/>
    <w:rsid w:val="00F925E3"/>
    <w:rsid w:val="00F93B57"/>
    <w:rsid w:val="00FA1383"/>
    <w:rsid w:val="00FA1993"/>
    <w:rsid w:val="00FA1C98"/>
    <w:rsid w:val="00FB38A4"/>
    <w:rsid w:val="00FB4AAB"/>
    <w:rsid w:val="00FC68D1"/>
    <w:rsid w:val="00FC7575"/>
    <w:rsid w:val="00FD17A7"/>
    <w:rsid w:val="00FD5132"/>
    <w:rsid w:val="00FD61EC"/>
    <w:rsid w:val="00FD7D9F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2BC8"/>
  <w15:docId w15:val="{EDD2861F-C2AD-4716-BFDE-5875F8FF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08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6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70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List Paragraph,Kolorowa lista — akcent 11,Akapit z listą1,Numerowanie,Akapit z listą11,Numbered Para 1,No Spacing1,List Paragraph Char Char Char,Indicator Text,2"/>
    <w:basedOn w:val="Normalny"/>
    <w:link w:val="AkapitzlistZnak"/>
    <w:uiPriority w:val="34"/>
    <w:qFormat/>
    <w:rsid w:val="00824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82408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2408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0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C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CC9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C221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C2217"/>
    <w:rPr>
      <w:i/>
      <w:iCs/>
    </w:rPr>
  </w:style>
  <w:style w:type="paragraph" w:customStyle="1" w:styleId="Default">
    <w:name w:val="Default"/>
    <w:basedOn w:val="Normalny"/>
    <w:uiPriority w:val="99"/>
    <w:rsid w:val="001163B7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Akapit z listą1 Znak,Numerowanie Znak,Akapit z listą11 Znak,Numbered Para 1 Znak"/>
    <w:link w:val="Akapitzlist"/>
    <w:qFormat/>
    <w:locked/>
    <w:rsid w:val="00F153A4"/>
  </w:style>
  <w:style w:type="character" w:customStyle="1" w:styleId="mw-headline">
    <w:name w:val="mw-headline"/>
    <w:basedOn w:val="Domylnaczcionkaakapitu"/>
    <w:rsid w:val="00F153A4"/>
  </w:style>
  <w:style w:type="character" w:customStyle="1" w:styleId="st">
    <w:name w:val="st"/>
    <w:basedOn w:val="Domylnaczcionkaakapitu"/>
    <w:rsid w:val="000E4682"/>
  </w:style>
  <w:style w:type="character" w:styleId="Hipercze">
    <w:name w:val="Hyperlink"/>
    <w:basedOn w:val="Domylnaczcionkaakapitu"/>
    <w:uiPriority w:val="99"/>
    <w:unhideWhenUsed/>
    <w:rsid w:val="000E468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701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C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C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C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67E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86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header">
    <w:name w:val="subheader"/>
    <w:basedOn w:val="Normalny"/>
    <w:rsid w:val="001866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1866A6"/>
  </w:style>
  <w:style w:type="character" w:customStyle="1" w:styleId="Data2">
    <w:name w:val="Data2"/>
    <w:basedOn w:val="Domylnaczcionkaakapitu"/>
    <w:rsid w:val="00A665E1"/>
  </w:style>
  <w:style w:type="paragraph" w:styleId="Tekstpodstawowy">
    <w:name w:val="Body Text"/>
    <w:basedOn w:val="Normalny"/>
    <w:link w:val="TekstpodstawowyZnak"/>
    <w:unhideWhenUsed/>
    <w:rsid w:val="00E37CAC"/>
    <w:pPr>
      <w:spacing w:after="0" w:line="36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7CA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F75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F75A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8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0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3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5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6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9C413-E652-47B9-8279-13808DCE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3136</Words>
  <Characters>18821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agoranin</dc:creator>
  <cp:lastModifiedBy>Anna Panenka</cp:lastModifiedBy>
  <cp:revision>4</cp:revision>
  <cp:lastPrinted>2017-01-17T13:55:00Z</cp:lastPrinted>
  <dcterms:created xsi:type="dcterms:W3CDTF">2020-06-25T13:21:00Z</dcterms:created>
  <dcterms:modified xsi:type="dcterms:W3CDTF">2020-06-25T14:16:00Z</dcterms:modified>
</cp:coreProperties>
</file>