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1988" w14:textId="67c1988">
      <w:pPr>
        <w:pStyle w:val="TitleStyle"/>
        <w15:collapsed w:val="false"/>
      </w:pPr>
      <w:r>
        <w:t>Zmiana rozporządzenia w sprawie szczegółowych warunków i trybu przyznawania pomocy finansowej w ramach poddziałania "Wsparcie na rzecz kosztów bieżących i aktywizacji" objętego Programem Rozwoju Obszarów Wiejskich na lata 2014-2020.</w:t>
      </w:r>
    </w:p>
    <w:p>
      <w:pPr>
        <w:pStyle w:val="NormalStyle"/>
      </w:pPr>
      <w:r>
        <w:t>Dz.U.2018.2116 z dnia 2018.11.07</w:t>
      </w:r>
    </w:p>
    <w:p>
      <w:pPr>
        <w:pStyle w:val="NormalStyle"/>
      </w:pPr>
      <w:r>
        <w:t>Status: Akt jednorazowy </w:t>
      </w:r>
    </w:p>
    <w:p>
      <w:pPr>
        <w:pStyle w:val="NormalStyle"/>
      </w:pPr>
      <w:r>
        <w:t>Wersja od: 7 listopada 2018 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 listopada 2018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ROLNICTWA I ROZWOJU WSI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 listopada 2018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zmieniające rozporządzenie w sprawie szczegółowych warunków i trybu przyznawania pomocy finansowej w ramach poddziałania "Wsparcie na rzecz kosztów bieżących i aktywizacji" objętego Programem Rozwoju Obszarów Wiejskich na lata 2014-2020</w:t>
      </w:r>
    </w:p>
    <w:p>
      <w:pPr>
        <w:spacing w:before="320" w:after="320"/>
        <w:ind w:left="0"/>
        <w:jc w:val="center"/>
      </w:pPr>
      <w:r>
        <w:rPr>
          <w:sz w:val="24"/>
          <w:lang w:val="pl-Pl"/>
        </w:rPr>
        <w:t>(Dz. U. z 2018 r. poz. 2116.)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45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(Dz. U. z 2018 r. poz. 627)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Rolnictwa i Rozwoju Wsi z dnia 23 października 2015 r. w sprawie szczegółowych warunków i trybu przyznawania pomocy finansowej w ramach poddziałania "Wsparcie na rzecz kosztów bieżących i aktywizacji" objętego Programem Rozwoju Obszarów Wiejskich na lata 2014-2020 (Dz. U. poz. 1822) wprowadza się następujące zmiany: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dodaje się ust. 7 w brzmieniu: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"7. Pomoc wypłacona LGD w okresie realizacji Programu Rozwoju Obszarów Wiejskich na lata 2014-2020 nie może przekroczyć iloczynu stawki procentowej i podstawy ustalenia kwoty pomocy ustalonej zgodnie z ust. 4 i 5 według stanu na dzień 30 czerwca 2023 r.";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§ 19 dodaje się § 19a w brzmieniu: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"§ 19a. W odniesieniu do transz pomocy wypłacanych na wnioski o płatność złożone do dnia 31 grudnia 2021 r.: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podstawę ustalenia kwoty pomocy stanowi suma: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a) pomocy przyznanej beneficjentom innym niż jednostki sektora finansów publicznych w ramach poddziałania "Wsparcie na wdrażanie operacji w ramach strategii rozwoju lokalnego kierowanego przez społeczność", o którym mowa w art. 3 ust. 1 pkt 14 lit. b ustawy, na realizację operacji objętych LSR i wybranych przez LGD oraz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b) ilorazu pomocy przyznanej jednostkom sektora finansów publicznych w ramach poddziałania "Wsparcie na wdrażanie operacji w ramach strategii rozwoju lokalnego kierowanego przez społeczność", o którym mowa w art. 3 ust. 1 pkt 14 lit. b ustawy, na realizację operacji objętych LSR i wybranych przez LGD, i liczby 0,6363;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w przypadku gdy Europejski Fundusz Rolny na rzecz Rozwoju Obszarów Wiejskich jest funduszem wiodącym, podstawę ustalenia kwoty pomocy stanowi kwota ustalona zgodnie z pkt 1, powiększona o sumę przyznanej pomocy współfinansowanej ze środków funduszy wymienionych w art. 32 ust. 1 rozporządzenia nr 1303/2013, innych niż Europejski Fundusz Rolny na rzecz Rozwoju Obszarów Wiejskich, na realizację operacji, o których mowa w art. 35 ust. 1 lit. b rozporządzenia nr 1303/2013, objętych LSR i wybranych przez LGD.".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postępowań w sprawach dotyczących wypłaty pomocy finansowej w ramach poddziałania "Wsparcie na rzecz kosztów bieżących i aktywizacji" w ramach działania "Wsparcie dla rozwoju lokalnego w ramach inicjatywy LEADER" objętego Programem Rozwoju Obszarów Wiejskich na lata 2014-2020 wszczętych i niezakończonych przed dniem wejścia w życie niniejszego rozporządzenia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zmienianego w § 1 w brzmieniu nadanym niniejszym rozporządzeniem.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następującym po dniu ogłoszenia.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Rolnictwa i Rozwoju Wsi kieruje działem administracji rządowej - rozwój wsi,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27 czerwca 2018 r. w sprawie szczegółowego zakresu działania Ministra Rolnictwa i Rozwoju Wsi (Dz. U. poz. 1250).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